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01" w:rsidRPr="00EA7F3D" w:rsidRDefault="006C1F01" w:rsidP="00EA7F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FF0000"/>
          <w:sz w:val="56"/>
          <w:szCs w:val="56"/>
          <w:lang w:eastAsia="ru-RU"/>
        </w:rPr>
      </w:pPr>
      <w:r w:rsidRPr="00EA7F3D">
        <w:rPr>
          <w:rFonts w:ascii="PT Astra Serif" w:eastAsia="Times New Roman" w:hAnsi="PT Astra Serif" w:cs="Arial"/>
          <w:b/>
          <w:color w:val="FF0000"/>
          <w:sz w:val="56"/>
          <w:szCs w:val="56"/>
          <w:lang w:eastAsia="ru-RU"/>
        </w:rPr>
        <w:t>Что нужно знать о малярии</w:t>
      </w:r>
    </w:p>
    <w:p w:rsidR="006C1F01" w:rsidRPr="00EA7F3D" w:rsidRDefault="00795D58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212529"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97790</wp:posOffset>
            </wp:positionV>
            <wp:extent cx="4423410" cy="2486025"/>
            <wp:effectExtent l="0" t="0" r="0" b="0"/>
            <wp:wrapSquare wrapText="bothSides"/>
            <wp:docPr id="1" name="Рисунок 1" descr="https://admin.cgon.ru/storage/LKyzU1z5a8OrobANBpzilwy3koCHEUoPn1KcC0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LKyzU1z5a8OrobANBpzilwy3koCHEUoPn1KcC0D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F01"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Малярия (от итальянского </w:t>
      </w:r>
      <w:proofErr w:type="spellStart"/>
      <w:r w:rsidR="006C1F01"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mala</w:t>
      </w:r>
      <w:proofErr w:type="spellEnd"/>
      <w:r w:rsidR="006C1F01"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 xml:space="preserve"> </w:t>
      </w:r>
      <w:proofErr w:type="spellStart"/>
      <w:r w:rsidR="006C1F01"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aria</w:t>
      </w:r>
      <w:proofErr w:type="spellEnd"/>
      <w:r w:rsidR="006C1F01"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— «плохой воздух», ранее известная как «болотная лихорадка») - острое инфекционное заболевание, вызываемое простейшими паразитами из рода </w:t>
      </w:r>
      <w:proofErr w:type="spellStart"/>
      <w:r w:rsidR="006C1F01"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Plasmodium</w:t>
      </w:r>
      <w:proofErr w:type="spellEnd"/>
      <w:r w:rsidR="006C1F01"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</w:t>
      </w:r>
    </w:p>
    <w:p w:rsidR="006C1F01" w:rsidRPr="00EA7F3D" w:rsidRDefault="006C1F01" w:rsidP="00EA7F3D">
      <w:pPr>
        <w:shd w:val="clear" w:color="auto" w:fill="ECF5FF"/>
        <w:spacing w:after="0" w:line="240" w:lineRule="auto"/>
        <w:ind w:firstLine="567"/>
        <w:jc w:val="both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Согласно данным Всемирной организации здравоохранения (ВОЗ), в 2020 г. малярией во всем мире заболел 241 млн человек, умерло от малярии 627 000 человек.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Существует более 150 видов паразита </w:t>
      </w:r>
      <w:proofErr w:type="spellStart"/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Plasmodium</w:t>
      </w:r>
      <w:proofErr w:type="spellEnd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которые заражают млекопитающих, птиц и рептилий. Но малярию у человека вызывают следующие: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 xml:space="preserve">Р. </w:t>
      </w:r>
      <w:proofErr w:type="spellStart"/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vivax</w:t>
      </w:r>
      <w:proofErr w:type="spellEnd"/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 </w:t>
      </w: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– возбудитель 3-дневной малярии, 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 xml:space="preserve">Р. </w:t>
      </w:r>
      <w:proofErr w:type="spellStart"/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malariae</w:t>
      </w:r>
      <w:proofErr w:type="spellEnd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– возбудитель 4-дневной малярии, 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 xml:space="preserve">Р. </w:t>
      </w:r>
      <w:proofErr w:type="spellStart"/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falciparum</w:t>
      </w:r>
      <w:proofErr w:type="spellEnd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– возбудитель тропической малярии, 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 xml:space="preserve">Р. </w:t>
      </w:r>
      <w:proofErr w:type="spellStart"/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ovale</w:t>
      </w:r>
      <w:proofErr w:type="spellEnd"/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 </w:t>
      </w: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– возбудитель 3-дневной </w:t>
      </w:r>
      <w:proofErr w:type="spellStart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овалема</w:t>
      </w:r>
      <w:bookmarkStart w:id="0" w:name="_GoBack"/>
      <w:bookmarkEnd w:id="0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лярии</w:t>
      </w:r>
      <w:proofErr w:type="spellEnd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 xml:space="preserve">P. </w:t>
      </w:r>
      <w:proofErr w:type="spellStart"/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кnowlesi</w:t>
      </w:r>
      <w:proofErr w:type="spellEnd"/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.</w:t>
      </w:r>
    </w:p>
    <w:p w:rsidR="006C1F01" w:rsidRPr="00EA7F3D" w:rsidRDefault="006C1F01" w:rsidP="00EA7F3D">
      <w:pPr>
        <w:shd w:val="clear" w:color="auto" w:fill="ECF5FF"/>
        <w:spacing w:after="0" w:line="240" w:lineRule="auto"/>
        <w:ind w:firstLine="567"/>
        <w:jc w:val="both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i/>
          <w:iCs/>
          <w:color w:val="5E35B1"/>
          <w:sz w:val="28"/>
          <w:szCs w:val="28"/>
          <w:lang w:eastAsia="ru-RU"/>
        </w:rPr>
        <w:t xml:space="preserve">P. </w:t>
      </w:r>
      <w:proofErr w:type="spellStart"/>
      <w:r w:rsidRPr="00EA7F3D">
        <w:rPr>
          <w:rFonts w:ascii="Arial" w:eastAsia="Times New Roman" w:hAnsi="Arial" w:cs="Arial"/>
          <w:i/>
          <w:iCs/>
          <w:color w:val="5E35B1"/>
          <w:sz w:val="28"/>
          <w:szCs w:val="28"/>
          <w:lang w:eastAsia="ru-RU"/>
        </w:rPr>
        <w:t>falciparum</w:t>
      </w:r>
      <w:proofErr w:type="spellEnd"/>
      <w:r w:rsidRPr="00EA7F3D">
        <w:rPr>
          <w:rFonts w:ascii="Arial" w:eastAsia="Times New Roman" w:hAnsi="Arial" w:cs="Arial"/>
          <w:i/>
          <w:iCs/>
          <w:color w:val="5E35B1"/>
          <w:sz w:val="28"/>
          <w:szCs w:val="28"/>
          <w:lang w:eastAsia="ru-RU"/>
        </w:rPr>
        <w:t> </w:t>
      </w:r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и</w:t>
      </w:r>
      <w:r w:rsidRPr="00EA7F3D">
        <w:rPr>
          <w:rFonts w:ascii="Arial" w:eastAsia="Times New Roman" w:hAnsi="Arial" w:cs="Arial"/>
          <w:i/>
          <w:iCs/>
          <w:color w:val="5E35B1"/>
          <w:sz w:val="28"/>
          <w:szCs w:val="28"/>
          <w:lang w:eastAsia="ru-RU"/>
        </w:rPr>
        <w:t xml:space="preserve"> P. </w:t>
      </w:r>
      <w:proofErr w:type="spellStart"/>
      <w:r w:rsidRPr="00EA7F3D">
        <w:rPr>
          <w:rFonts w:ascii="Arial" w:eastAsia="Times New Roman" w:hAnsi="Arial" w:cs="Arial"/>
          <w:i/>
          <w:iCs/>
          <w:color w:val="5E35B1"/>
          <w:sz w:val="28"/>
          <w:szCs w:val="28"/>
          <w:lang w:eastAsia="ru-RU"/>
        </w:rPr>
        <w:t>vivax</w:t>
      </w:r>
      <w:proofErr w:type="spellEnd"/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 - наиболее опасные возбудители малярии.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 жизненном цикле </w:t>
      </w:r>
      <w:proofErr w:type="spellStart"/>
      <w:r w:rsidRPr="00EA7F3D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Plasmodium</w:t>
      </w:r>
      <w:proofErr w:type="spellEnd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 участвуют комары рода </w:t>
      </w:r>
      <w:proofErr w:type="spellStart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Anopheles</w:t>
      </w:r>
      <w:proofErr w:type="spellEnd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которые и являются переносчиками заболевания.</w:t>
      </w:r>
    </w:p>
    <w:p w:rsidR="006C1F01" w:rsidRPr="00EA7F3D" w:rsidRDefault="006C1F01" w:rsidP="00EA7F3D">
      <w:pPr>
        <w:shd w:val="clear" w:color="auto" w:fill="ECF5FF"/>
        <w:spacing w:after="0" w:line="240" w:lineRule="auto"/>
        <w:ind w:firstLine="567"/>
        <w:jc w:val="both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 xml:space="preserve">Малярия передается от больного человека к здоровому при </w:t>
      </w:r>
      <w:proofErr w:type="spellStart"/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кровососании</w:t>
      </w:r>
      <w:proofErr w:type="spellEnd"/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 xml:space="preserve"> самок комаров.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Существует еще два пути заражения:</w:t>
      </w:r>
    </w:p>
    <w:p w:rsidR="006C1F01" w:rsidRPr="00EA7F3D" w:rsidRDefault="006C1F01" w:rsidP="00EA7F3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при переливании крови; </w:t>
      </w:r>
    </w:p>
    <w:p w:rsidR="006C1F01" w:rsidRPr="00EA7F3D" w:rsidRDefault="006C1F01" w:rsidP="00EA7F3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внутриутробный, когда больная малярией женщина заражает своего будущего ребенка. </w:t>
      </w:r>
    </w:p>
    <w:p w:rsidR="006C1F01" w:rsidRPr="00EA7F3D" w:rsidRDefault="006C1F01" w:rsidP="00EA7F3D">
      <w:pPr>
        <w:shd w:val="clear" w:color="auto" w:fill="ECF5FF"/>
        <w:spacing w:after="0" w:line="240" w:lineRule="auto"/>
        <w:ind w:firstLine="567"/>
        <w:jc w:val="both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Группы риска заражения – беременные женщины, маленькие дети, пожилые люди, лица с ослабленным иммунитетом (включая ВИЧ-инфицированных).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Попавшие в организм человека во время укуса малярийных комаров паразиты циркулируют в крови, а затем заносятся в печень, в клетках которой и развиваются.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Инкубационный период (период с момента заражения до появления первых клинических проявлений) обычно составляет от 8 до 16 дней. Но бывают и исключения, когда он достигает 3 лет!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Болезнь начинается остро с симптомов общей интоксикации (слабость, утомляемость, сильная головная боль, озноб). Наступают повторяющиеся приступы лихорадки, температура тела поднимается до 40 градусов и выше, держится несколько часов и сопровождается ознобом и сильным потоотделением в конце приступа. </w:t>
      </w:r>
    </w:p>
    <w:p w:rsidR="006C1F01" w:rsidRPr="00EA7F3D" w:rsidRDefault="006C1F01" w:rsidP="00EA7F3D">
      <w:pPr>
        <w:shd w:val="clear" w:color="auto" w:fill="ECF5FF"/>
        <w:spacing w:after="0" w:line="240" w:lineRule="auto"/>
        <w:ind w:firstLine="567"/>
        <w:jc w:val="both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Если отмечается четкое повторение приступов лихорадки через определенное время - ежедневно (через день или через два дня), следует подумать о возможном заболевании малярией.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>При отсутствии своевременной диагностики и задержке с лечением тропическая малярия может принять «злокачественное течение». </w:t>
      </w:r>
    </w:p>
    <w:p w:rsidR="006C1F01" w:rsidRPr="00EA7F3D" w:rsidRDefault="006C1F01" w:rsidP="00EA7F3D">
      <w:pPr>
        <w:shd w:val="clear" w:color="auto" w:fill="ECF5FF"/>
        <w:spacing w:after="0" w:line="240" w:lineRule="auto"/>
        <w:ind w:firstLine="567"/>
        <w:jc w:val="both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Летальность при тропической малярии колеблется от 10 до 40%.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Профилактика малярии складывается из 2 направлений: предупреждение заражения и прием профилактических противомалярийных препаратов.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Предупреждение заражения – это защита помещений от проникновения комаров (</w:t>
      </w:r>
      <w:proofErr w:type="spellStart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засетчивание</w:t>
      </w:r>
      <w:proofErr w:type="spellEnd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окон) и защита от их укусов (установка прикроватных марлевых пологов, уничтожение залетевших комаров инсектицидными средствами с помощью </w:t>
      </w:r>
      <w:proofErr w:type="spellStart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электроиспарителей</w:t>
      </w:r>
      <w:proofErr w:type="spellEnd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-фумигаторов; вне помещения - обработка открытых участков тела отпугивающими препаратами – репеллентами). 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Эффективный способ добиться быстрого сокращения передачи малярии - распыление инсектицидов остаточного действия (РИОД). Этот метод предполагает распыление инсектицидов в помещениях на стены и потолок, куда чаще всего садятся комары, кусающие проживающих в помещении людей.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Еще один вид профилактики малярии – это прием по назначению врача лекарственных противомалярийных препаратов (</w:t>
      </w:r>
      <w:proofErr w:type="spellStart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химиопрофилактика</w:t>
      </w:r>
      <w:proofErr w:type="spellEnd"/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). Его начинают за неделю до выезда в неблагополучный по малярии район, продолжают весь период пребывания и еще 4-6 недель после возвращения.</w:t>
      </w:r>
    </w:p>
    <w:p w:rsidR="006C1F01" w:rsidRPr="00EA7F3D" w:rsidRDefault="006C1F01" w:rsidP="00EA7F3D">
      <w:pPr>
        <w:shd w:val="clear" w:color="auto" w:fill="ECF5FF"/>
        <w:spacing w:after="0" w:line="240" w:lineRule="auto"/>
        <w:ind w:firstLine="567"/>
        <w:jc w:val="both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Начиная с октября 2021 г. ВОЗ рекомендует также широко использовать среди детей, проживающих в районах с умеренным и высоким уровнем передачи малярии, вызванной </w:t>
      </w:r>
      <w:r w:rsidRPr="00EA7F3D">
        <w:rPr>
          <w:rFonts w:ascii="Arial" w:eastAsia="Times New Roman" w:hAnsi="Arial" w:cs="Arial"/>
          <w:i/>
          <w:iCs/>
          <w:color w:val="5E35B1"/>
          <w:sz w:val="28"/>
          <w:szCs w:val="28"/>
          <w:lang w:eastAsia="ru-RU"/>
        </w:rPr>
        <w:t xml:space="preserve">P. </w:t>
      </w:r>
      <w:proofErr w:type="spellStart"/>
      <w:r w:rsidRPr="00EA7F3D">
        <w:rPr>
          <w:rFonts w:ascii="Arial" w:eastAsia="Times New Roman" w:hAnsi="Arial" w:cs="Arial"/>
          <w:i/>
          <w:iCs/>
          <w:color w:val="5E35B1"/>
          <w:sz w:val="28"/>
          <w:szCs w:val="28"/>
          <w:lang w:eastAsia="ru-RU"/>
        </w:rPr>
        <w:t>falciparum</w:t>
      </w:r>
      <w:proofErr w:type="spellEnd"/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 xml:space="preserve">, противомалярийную вакцину </w:t>
      </w:r>
      <w:proofErr w:type="gramStart"/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RTS,S</w:t>
      </w:r>
      <w:proofErr w:type="gramEnd"/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/AS01.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«Золотые правила» профилактики малярии:</w:t>
      </w:r>
    </w:p>
    <w:p w:rsidR="006C1F01" w:rsidRPr="00EA7F3D" w:rsidRDefault="006C1F01" w:rsidP="00EA7F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Перед поездкой узнайте у врача, какой препарат необходимо иметь с собой для профилактики малярии и как его принимать. </w:t>
      </w:r>
    </w:p>
    <w:p w:rsidR="006C1F01" w:rsidRPr="00EA7F3D" w:rsidRDefault="006C1F01" w:rsidP="00EA7F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Принимайте лекарство в назначенных вам дозах и продолжайте это делать в течение 4 недель после выезда из опасной зоны. </w:t>
      </w:r>
    </w:p>
    <w:p w:rsidR="006C1F01" w:rsidRPr="00EA7F3D" w:rsidRDefault="006C1F01" w:rsidP="00EA7F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 опасных регионах используйте обработанные инсектицидом противомоскитные сетки (ОИС) для защиты помещений от комаров. ОИС натягиваются на окна и двери, используются в виде полога кровати (в этом случае края ОИС заправляются под матрас).</w:t>
      </w:r>
    </w:p>
    <w:p w:rsidR="006C1F01" w:rsidRPr="00EA7F3D" w:rsidRDefault="006C1F01" w:rsidP="00EA7F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Одевайтесь так, чтобы не оставлять открытыми руки и ноги. Открытые участки тела обрабатывайте репеллентом. 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Помните о симптомах заболевания даже после возвращения из неблагополучного по малярии региона. Если у вас внезапно начинаются лихорадка, головная боль, боль в мышцах, немедленно обратитесь за медицинской помощью. </w:t>
      </w:r>
    </w:p>
    <w:p w:rsidR="006C1F01" w:rsidRPr="00EA7F3D" w:rsidRDefault="006C1F01" w:rsidP="00EA7F3D">
      <w:pPr>
        <w:shd w:val="clear" w:color="auto" w:fill="ECF5FF"/>
        <w:spacing w:after="0" w:line="240" w:lineRule="auto"/>
        <w:ind w:firstLine="567"/>
        <w:jc w:val="both"/>
        <w:rPr>
          <w:rFonts w:ascii="Arial" w:eastAsia="Times New Roman" w:hAnsi="Arial" w:cs="Arial"/>
          <w:color w:val="5E35B1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5E35B1"/>
          <w:sz w:val="28"/>
          <w:szCs w:val="28"/>
          <w:lang w:eastAsia="ru-RU"/>
        </w:rPr>
        <w:t>Во время пребывания в стране, неблагополучной по малярии, и в течение 3–х лет после возвращения на родину при любом повышении температуры следует немедленно обратиться к врачу. Обязательно сообщите ему о том, что вы были в путешествии.</w:t>
      </w:r>
    </w:p>
    <w:p w:rsidR="006C1F01" w:rsidRPr="00EA7F3D" w:rsidRDefault="006C1F01" w:rsidP="00EA7F3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A7F3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Берегите себя и будьте здоровы!</w:t>
      </w:r>
    </w:p>
    <w:p w:rsidR="001E4698" w:rsidRDefault="001E4698"/>
    <w:sectPr w:rsidR="001E4698" w:rsidSect="00EA7F3D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8E8"/>
    <w:multiLevelType w:val="multilevel"/>
    <w:tmpl w:val="2CE4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D5421"/>
    <w:multiLevelType w:val="multilevel"/>
    <w:tmpl w:val="AB7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F01"/>
    <w:rsid w:val="001E4698"/>
    <w:rsid w:val="006C1F01"/>
    <w:rsid w:val="00795D58"/>
    <w:rsid w:val="00E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F7651-7F62-400B-95F7-388ECD8B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1F01"/>
    <w:rPr>
      <w:i/>
      <w:iCs/>
    </w:rPr>
  </w:style>
  <w:style w:type="character" w:styleId="a5">
    <w:name w:val="Strong"/>
    <w:basedOn w:val="a0"/>
    <w:uiPriority w:val="22"/>
    <w:qFormat/>
    <w:rsid w:val="006C1F01"/>
    <w:rPr>
      <w:b/>
      <w:bCs/>
    </w:rPr>
  </w:style>
  <w:style w:type="character" w:styleId="a6">
    <w:name w:val="Hyperlink"/>
    <w:basedOn w:val="a0"/>
    <w:uiPriority w:val="99"/>
    <w:semiHidden/>
    <w:unhideWhenUsed/>
    <w:rsid w:val="006C1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69329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554831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93872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2295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1696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1234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87042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8139">
                              <w:blockQuote w:val="1"/>
                              <w:marLeft w:val="0"/>
                              <w:marRight w:val="72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4" w:color="5E35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9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0962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6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5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2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96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507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61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3894</Characters>
  <Application>Microsoft Office Word</Application>
  <DocSecurity>0</DocSecurity>
  <Lines>32</Lines>
  <Paragraphs>9</Paragraphs>
  <ScaleCrop>false</ScaleCrop>
  <Company>.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</cp:lastModifiedBy>
  <cp:revision>3</cp:revision>
  <dcterms:created xsi:type="dcterms:W3CDTF">2022-04-25T10:43:00Z</dcterms:created>
  <dcterms:modified xsi:type="dcterms:W3CDTF">2022-04-25T10:51:00Z</dcterms:modified>
</cp:coreProperties>
</file>