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F6C" w:rsidRPr="008B5F6C" w:rsidRDefault="00D71991" w:rsidP="008B5F6C">
      <w:pPr>
        <w:shd w:val="clear" w:color="auto" w:fill="FFFFFF"/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4"/>
          <w:szCs w:val="34"/>
          <w:lang w:eastAsia="ru-RU"/>
        </w:rPr>
      </w:pPr>
      <w:r w:rsidRPr="008B5F6C"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2694940</wp:posOffset>
            </wp:positionH>
            <wp:positionV relativeFrom="paragraph">
              <wp:posOffset>278130</wp:posOffset>
            </wp:positionV>
            <wp:extent cx="4135120" cy="1990725"/>
            <wp:effectExtent l="19050" t="0" r="0" b="0"/>
            <wp:wrapSquare wrapText="bothSides"/>
            <wp:docPr id="1" name="Рисунок 1" descr="http://cgon.rospotrebnadzor.ru/upload/medialibrary/5af/5af04c4b481ea3fb352dbeede2899da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gon.rospotrebnadzor.ru/upload/medialibrary/5af/5af04c4b481ea3fb352dbeede2899da7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512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B5F6C" w:rsidRPr="008B5F6C">
        <w:rPr>
          <w:rFonts w:ascii="Times New Roman" w:eastAsia="Times New Roman" w:hAnsi="Times New Roman" w:cs="Times New Roman"/>
          <w:b/>
          <w:bCs/>
          <w:color w:val="FF0000"/>
          <w:kern w:val="36"/>
          <w:sz w:val="34"/>
          <w:szCs w:val="34"/>
          <w:lang w:eastAsia="ru-RU"/>
        </w:rPr>
        <w:t>Электронные сигареты</w:t>
      </w:r>
    </w:p>
    <w:p w:rsidR="008B5F6C" w:rsidRPr="008B5F6C" w:rsidRDefault="008B5F6C" w:rsidP="00D719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такое электронные сигареты?</w:t>
      </w:r>
    </w:p>
    <w:p w:rsidR="008B5F6C" w:rsidRPr="008B5F6C" w:rsidRDefault="008B5F6C" w:rsidP="00D719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F6C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Электронная сигарета — это сложное электронное устройство, которое создает аэрозоль путем нагрева специализированной жидкости. Используется в основном для доставки никотина в организм. Но для справед</w:t>
      </w:r>
      <w:bookmarkStart w:id="0" w:name="_GoBack"/>
      <w:bookmarkEnd w:id="0"/>
      <w:r w:rsidRPr="008B5F6C">
        <w:rPr>
          <w:rFonts w:ascii="Times New Roman" w:eastAsia="Times New Roman" w:hAnsi="Times New Roman" w:cs="Times New Roman"/>
          <w:sz w:val="24"/>
          <w:szCs w:val="24"/>
          <w:lang w:eastAsia="ru-RU"/>
        </w:rPr>
        <w:t>ливости стоит указать, что на рынке имеются и простые ароматизированные жидкости без никотина.</w:t>
      </w:r>
    </w:p>
    <w:p w:rsidR="008B5F6C" w:rsidRPr="008B5F6C" w:rsidRDefault="008B5F6C" w:rsidP="00D719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это за жидкости?</w:t>
      </w:r>
    </w:p>
    <w:p w:rsidR="008B5F6C" w:rsidRPr="008B5F6C" w:rsidRDefault="008B5F6C" w:rsidP="00D719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своему составу жидкости не представляют из себя ничего сложного. В основном они состоят из глицерина (благодаря ему образуется пар), </w:t>
      </w:r>
      <w:proofErr w:type="spellStart"/>
      <w:r w:rsidRPr="008B5F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пропиленгликоля</w:t>
      </w:r>
      <w:proofErr w:type="spellEnd"/>
      <w:r w:rsidRPr="008B5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дистиллированной воды (используются как растворители), а также </w:t>
      </w:r>
      <w:proofErr w:type="spellStart"/>
      <w:r w:rsidRPr="008B5F6C">
        <w:rPr>
          <w:rFonts w:ascii="Times New Roman" w:eastAsia="Times New Roman" w:hAnsi="Times New Roman" w:cs="Times New Roman"/>
          <w:sz w:val="24"/>
          <w:szCs w:val="24"/>
          <w:lang w:eastAsia="ru-RU"/>
        </w:rPr>
        <w:t>ароматизатора</w:t>
      </w:r>
      <w:proofErr w:type="spellEnd"/>
      <w:r w:rsidRPr="008B5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придания большей привлекательности сигаретному дыму. В некоторые жидкости производитель может добавлять никотин и различные красители, но они считаются необязательными компонентами.</w:t>
      </w:r>
    </w:p>
    <w:p w:rsidR="008B5F6C" w:rsidRPr="008B5F6C" w:rsidRDefault="008B5F6C" w:rsidP="00D719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Зачем же нужны электронные сигареты?</w:t>
      </w:r>
    </w:p>
    <w:p w:rsidR="008B5F6C" w:rsidRPr="008B5F6C" w:rsidRDefault="008B5F6C" w:rsidP="00D719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основной своей массе производители электронных сигарет (или же </w:t>
      </w:r>
      <w:proofErr w:type="spellStart"/>
      <w:r w:rsidRPr="008B5F6C">
        <w:rPr>
          <w:rFonts w:ascii="Times New Roman" w:eastAsia="Times New Roman" w:hAnsi="Times New Roman" w:cs="Times New Roman"/>
          <w:sz w:val="24"/>
          <w:szCs w:val="24"/>
          <w:lang w:eastAsia="ru-RU"/>
        </w:rPr>
        <w:t>вэйпов</w:t>
      </w:r>
      <w:proofErr w:type="spellEnd"/>
      <w:r w:rsidRPr="008B5F6C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позиционируют свою продукцию как альтернативный способ получения никотина, который практически не наносит вреда организму.</w:t>
      </w:r>
    </w:p>
    <w:p w:rsidR="008B5F6C" w:rsidRPr="008B5F6C" w:rsidRDefault="008B5F6C" w:rsidP="00D719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что, правда не наносит никакого вреда?</w:t>
      </w:r>
    </w:p>
    <w:p w:rsidR="008B5F6C" w:rsidRPr="008B5F6C" w:rsidRDefault="008B5F6C" w:rsidP="00D719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F6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Сложно представить себе, чтобы любой способ употребления никотина не в медицинских целях обходился бы без вреда организму. Но также стоит уточнить, что в сравнени</w:t>
      </w:r>
      <w:r w:rsidRPr="00D7199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B5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обычными сигаретами, при использовании электронных сигарет в легкие не поступают смолы, продукты горения и различные канцерогены.</w:t>
      </w:r>
    </w:p>
    <w:p w:rsidR="008B5F6C" w:rsidRPr="008B5F6C" w:rsidRDefault="008B5F6C" w:rsidP="00D719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Чем же тогда они могут навредить?</w:t>
      </w:r>
    </w:p>
    <w:p w:rsidR="008B5F6C" w:rsidRPr="008B5F6C" w:rsidRDefault="008B5F6C" w:rsidP="00D719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исследованию, проведенному Американским управлением по контролю качества продуктов и лекарств (FDA) в составе жидкостей был обнаружен </w:t>
      </w:r>
      <w:proofErr w:type="spellStart"/>
      <w:r w:rsidRPr="008B5F6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табак-специфичный</w:t>
      </w:r>
      <w:proofErr w:type="spellEnd"/>
      <w:r w:rsidRPr="008B5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B5F6C">
        <w:rPr>
          <w:rFonts w:ascii="Times New Roman" w:eastAsia="Times New Roman" w:hAnsi="Times New Roman" w:cs="Times New Roman"/>
          <w:sz w:val="24"/>
          <w:szCs w:val="24"/>
          <w:lang w:eastAsia="ru-RU"/>
        </w:rPr>
        <w:t>нитрозаминид</w:t>
      </w:r>
      <w:proofErr w:type="spellEnd"/>
      <w:r w:rsidRPr="00D71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5F6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71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5F6C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этиленгликоль.</w:t>
      </w:r>
      <w:r w:rsidRPr="00D71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5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по данным Национальной лаборатории Лоуренса в Беркли было установлено, что при термическом воздействии на </w:t>
      </w:r>
      <w:proofErr w:type="spellStart"/>
      <w:r w:rsidRPr="008B5F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пропиленгликоль</w:t>
      </w:r>
      <w:proofErr w:type="spellEnd"/>
      <w:r w:rsidRPr="008B5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глицерин могут образовываться токсичные акролеин и формальдегид.</w:t>
      </w:r>
    </w:p>
    <w:p w:rsidR="008B5F6C" w:rsidRPr="008B5F6C" w:rsidRDefault="008B5F6C" w:rsidP="00D719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Каким образом продажа этих устройств регламентируется?</w:t>
      </w:r>
    </w:p>
    <w:p w:rsidR="008B5F6C" w:rsidRPr="008B5F6C" w:rsidRDefault="008B5F6C" w:rsidP="00D719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F6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России продажа и реклама электронных сигарет, которые по своему виду и цвету напоминают табачные изделия, строго запрещена с 2013 года. Об этом сказано В ФЗ-15 в статье 16, части 1, пункте «Г» «О запрете имитации табачных изделий при производстве других видов товаров»</w:t>
      </w:r>
    </w:p>
    <w:p w:rsidR="008B5F6C" w:rsidRPr="008B5F6C" w:rsidRDefault="008B5F6C" w:rsidP="00D719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как же несовершеннолетние?</w:t>
      </w:r>
    </w:p>
    <w:p w:rsidR="008B5F6C" w:rsidRPr="008B5F6C" w:rsidRDefault="008B5F6C" w:rsidP="00D719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F6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данном этапе закон о продаже электронных сигарет только формулируется, но лица, не достигшие возраста 18 лет, по закону не имеют возможности купить жидкость с содержанием никотина.</w:t>
      </w:r>
      <w:r w:rsidRPr="00D71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5F6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Судя по всему, не такие и «безвредные» эти электронные сигареты, но пишут, что они помогают бросить курить. Так ли это?</w:t>
      </w:r>
      <w:r w:rsidRPr="00D71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5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пока не доказано. Согласно данным Всемирной Организации Здравоохранения (ВОЗ) электронные сигареты не являются средством </w:t>
      </w:r>
      <w:proofErr w:type="spellStart"/>
      <w:r w:rsidRPr="008B5F6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никотинозамещающей</w:t>
      </w:r>
      <w:proofErr w:type="spellEnd"/>
      <w:r w:rsidRPr="008B5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терапии.</w:t>
      </w:r>
      <w:r w:rsidRPr="00D71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5F6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данный момент проведенные научные исследования среди 40 тысяч курильщиков показали, что лишь 22,5% отказываются от курения обычных сигарет в пользу электронных. Но в последних также содержится никотин, следовательно, поступление его в организм уменьшается несущественно.</w:t>
      </w:r>
    </w:p>
    <w:p w:rsidR="008B5F6C" w:rsidRPr="008B5F6C" w:rsidRDefault="008B5F6C" w:rsidP="00D719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может взорваться это устройство и почему?</w:t>
      </w:r>
    </w:p>
    <w:p w:rsidR="008B5F6C" w:rsidRPr="008B5F6C" w:rsidRDefault="008B5F6C" w:rsidP="00D719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F6C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такие случаи зафиксированы, это может произойти в следующих случаях:</w:t>
      </w:r>
    </w:p>
    <w:p w:rsidR="008B5F6C" w:rsidRPr="008B5F6C" w:rsidRDefault="008B5F6C" w:rsidP="00D71991">
      <w:pPr>
        <w:numPr>
          <w:ilvl w:val="0"/>
          <w:numId w:val="1"/>
        </w:numPr>
        <w:shd w:val="clear" w:color="auto" w:fill="FFFFFF"/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F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использовании поврежденных или контрафактных батареек или зарядных устройств;</w:t>
      </w:r>
    </w:p>
    <w:p w:rsidR="008B5F6C" w:rsidRPr="008B5F6C" w:rsidRDefault="008B5F6C" w:rsidP="00D71991">
      <w:pPr>
        <w:numPr>
          <w:ilvl w:val="0"/>
          <w:numId w:val="1"/>
        </w:numPr>
        <w:shd w:val="clear" w:color="auto" w:fill="FFFFFF"/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F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использовании контрафактных или самодельных устройств;</w:t>
      </w:r>
    </w:p>
    <w:p w:rsidR="008B5F6C" w:rsidRPr="008B5F6C" w:rsidRDefault="008B5F6C" w:rsidP="00D71991">
      <w:pPr>
        <w:numPr>
          <w:ilvl w:val="0"/>
          <w:numId w:val="1"/>
        </w:numPr>
        <w:shd w:val="clear" w:color="auto" w:fill="FFFFFF"/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самодельных </w:t>
      </w:r>
      <w:proofErr w:type="spellStart"/>
      <w:r w:rsidRPr="008B5F6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вейпов</w:t>
      </w:r>
      <w:proofErr w:type="spellEnd"/>
      <w:r w:rsidRPr="008B5F6C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изготовленных непрофессионально.</w:t>
      </w:r>
    </w:p>
    <w:p w:rsidR="008B5F6C" w:rsidRPr="008B5F6C" w:rsidRDefault="008B5F6C" w:rsidP="00D719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F6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Оригинальные устройства имеют защитный механизм, блокирующий его работу при замыкании.</w:t>
      </w:r>
    </w:p>
    <w:p w:rsidR="008B5F6C" w:rsidRPr="008B5F6C" w:rsidRDefault="008B5F6C" w:rsidP="00D719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Беременные женщины могут курить электронные сигареты, если они без добавления никотина?</w:t>
      </w:r>
    </w:p>
    <w:p w:rsidR="00FE3267" w:rsidRPr="008B5F6C" w:rsidRDefault="008B5F6C" w:rsidP="00430E3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8B5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Конечно нет! По предварительным результатам долгосрочных исследований, </w:t>
      </w:r>
      <w:proofErr w:type="spellStart"/>
      <w:r w:rsidRPr="008B5F6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парениеповышает</w:t>
      </w:r>
      <w:proofErr w:type="spellEnd"/>
      <w:r w:rsidRPr="008B5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риск преждевременных родов, отслойки плаценты, оказывает </w:t>
      </w:r>
      <w:proofErr w:type="spellStart"/>
      <w:r w:rsidRPr="008B5F6C">
        <w:rPr>
          <w:rFonts w:ascii="Times New Roman" w:eastAsia="Times New Roman" w:hAnsi="Times New Roman" w:cs="Times New Roman"/>
          <w:sz w:val="24"/>
          <w:szCs w:val="24"/>
          <w:lang w:eastAsia="ru-RU"/>
        </w:rPr>
        <w:t>эмбриотоксическое</w:t>
      </w:r>
      <w:proofErr w:type="spellEnd"/>
      <w:r w:rsidRPr="008B5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действие (за счет воздействия акролеина).</w:t>
      </w:r>
    </w:p>
    <w:sectPr w:rsidR="00FE3267" w:rsidRPr="008B5F6C" w:rsidSect="008B5F6C">
      <w:pgSz w:w="11906" w:h="16838"/>
      <w:pgMar w:top="567" w:right="566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293641"/>
    <w:multiLevelType w:val="multilevel"/>
    <w:tmpl w:val="320A1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5F6C"/>
    <w:rsid w:val="00430E32"/>
    <w:rsid w:val="008B5F6C"/>
    <w:rsid w:val="00B91A50"/>
    <w:rsid w:val="00D71991"/>
    <w:rsid w:val="00FE3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A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7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67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80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68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user15</cp:lastModifiedBy>
  <cp:revision>2</cp:revision>
  <dcterms:created xsi:type="dcterms:W3CDTF">2020-11-17T06:19:00Z</dcterms:created>
  <dcterms:modified xsi:type="dcterms:W3CDTF">2022-05-12T07:14:00Z</dcterms:modified>
</cp:coreProperties>
</file>