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A6" w:rsidRPr="002E2BA6" w:rsidRDefault="002E2BA6" w:rsidP="002E2BA6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color w:val="FF0000"/>
          <w:sz w:val="44"/>
          <w:szCs w:val="44"/>
          <w:lang w:eastAsia="ru-RU"/>
        </w:rPr>
      </w:pPr>
      <w:bookmarkStart w:id="0" w:name="_GoBack"/>
      <w:r w:rsidRPr="002E2BA6">
        <w:rPr>
          <w:rFonts w:ascii="PT Astra Serif" w:eastAsia="Times New Roman" w:hAnsi="PT Astra Serif" w:cs="Times New Roman"/>
          <w:b/>
          <w:color w:val="FF0000"/>
          <w:sz w:val="44"/>
          <w:szCs w:val="44"/>
          <w:lang w:eastAsia="ru-RU"/>
        </w:rPr>
        <w:t>Жизнь рядом с ВИЧ-положительным человеком</w:t>
      </w:r>
      <w:bookmarkEnd w:id="0"/>
    </w:p>
    <w:p w:rsidR="002E2BA6" w:rsidRPr="002E2BA6" w:rsidRDefault="002E2BA6" w:rsidP="002E2BA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E2BA6">
        <w:rPr>
          <w:rFonts w:ascii="Arial" w:eastAsia="Times New Roman" w:hAnsi="Arial" w:cs="Arial"/>
          <w:noProof/>
          <w:color w:val="212529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2516505</wp:posOffset>
            </wp:positionH>
            <wp:positionV relativeFrom="paragraph">
              <wp:posOffset>57150</wp:posOffset>
            </wp:positionV>
            <wp:extent cx="4305300" cy="3448050"/>
            <wp:effectExtent l="0" t="0" r="0" b="0"/>
            <wp:wrapSquare wrapText="bothSides"/>
            <wp:docPr id="6" name="Рисунок 6" descr="https://admin.cgon.ru/storage/upload/medialibrary/3ab45e4809f283946ea2c88a8dd33b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dmin.cgon.ru/storage/upload/medialibrary/3ab45e4809f283946ea2c88a8dd33b4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2BA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Люди, инфицированные ВИЧ, ничем не отличаются от здоровых - они также заводят друзей, женятся, рожают детей. Несомненно, в такой ситуации создание семьи требует намного больше усилий, особенно если инфицирован только один партнер.</w:t>
      </w:r>
    </w:p>
    <w:p w:rsidR="002E2BA6" w:rsidRPr="002E2BA6" w:rsidRDefault="002E2BA6" w:rsidP="002E2BA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E2BA6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Как жить с человеком, у которого ВИЧ? </w:t>
      </w:r>
    </w:p>
    <w:p w:rsidR="002E2BA6" w:rsidRPr="002E2BA6" w:rsidRDefault="002E2BA6" w:rsidP="002E2BA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E2BA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Узнав о том, что близкий человек заражен вирусом иммунодефицита человека, невольно возникает чувство страха и дискомфорта. Однако, не следует пугаться! На сегодняшний день специфическая терапия позволяет сдерживать инфекционный процесс, даря больным с ВИЧ-инфекцией долгую и полноценную жизнь. И не последнее значение в данном случае имеет поддержка близких и родных.</w:t>
      </w:r>
    </w:p>
    <w:p w:rsidR="002E2BA6" w:rsidRPr="002E2BA6" w:rsidRDefault="002E2BA6" w:rsidP="002E2BA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E2BA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Помните, </w:t>
      </w:r>
      <w:r w:rsidRPr="002E2BA6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вирус ПЕРЕДАЁТСЯ контактным путем</w:t>
      </w:r>
      <w:r w:rsidRPr="002E2BA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от ВИЧ-инфицированного:</w:t>
      </w:r>
    </w:p>
    <w:p w:rsidR="002E2BA6" w:rsidRPr="002E2BA6" w:rsidRDefault="002E2BA6" w:rsidP="002E2BA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E2BA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во время полового акта;</w:t>
      </w:r>
    </w:p>
    <w:p w:rsidR="002E2BA6" w:rsidRPr="002E2BA6" w:rsidRDefault="002E2BA6" w:rsidP="002E2BA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E2BA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от матери к ребенку во время родов;</w:t>
      </w:r>
    </w:p>
    <w:p w:rsidR="002E2BA6" w:rsidRPr="002E2BA6" w:rsidRDefault="002E2BA6" w:rsidP="002E2BA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E2BA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при кормлении грудью;</w:t>
      </w:r>
    </w:p>
    <w:p w:rsidR="002E2BA6" w:rsidRPr="002E2BA6" w:rsidRDefault="002E2BA6" w:rsidP="002E2BA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E2BA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при попадании крови инфицированного в организм здорового человека.</w:t>
      </w:r>
    </w:p>
    <w:p w:rsidR="002E2BA6" w:rsidRDefault="002E2BA6" w:rsidP="002E2BA6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</w:pPr>
      <w:r w:rsidRPr="002E2BA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Отсюда становится ясно, что </w:t>
      </w:r>
      <w:r w:rsidRPr="002E2BA6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ВИЧ-инфекция не передается при бытовом общении.</w:t>
      </w:r>
      <w:r w:rsidRPr="002E2BA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Следует только </w:t>
      </w:r>
      <w:r w:rsidRPr="002E2BA6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внимательно</w:t>
      </w:r>
      <w:r w:rsidRPr="002E2BA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относиться к вышеперечисленным событиям и предпринимать особые меры профилактики: всегда пользоваться средствами барьерной защиты </w:t>
      </w:r>
      <w:r w:rsidRPr="002E2BA6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(презервативами),</w:t>
      </w:r>
      <w:r w:rsidRPr="002E2BA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быть аккуратным в обращении с предметами, загрязненными кровью </w:t>
      </w:r>
      <w:r w:rsidRPr="002E2BA6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(бритвами, зубными щетками).</w:t>
      </w:r>
      <w:r w:rsidRPr="002E2BA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ВИЧ-положительной матери показан </w:t>
      </w:r>
      <w:r w:rsidRPr="002E2BA6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отказ от грудного вскармливания.</w:t>
      </w:r>
      <w:r w:rsidRPr="002E2BA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Кроме того, следует регулярно проходить </w:t>
      </w:r>
      <w:r w:rsidRPr="002E2BA6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медицинский осмотр</w:t>
      </w:r>
      <w:r w:rsidRPr="002E2BA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и сдавать все необходимые </w:t>
      </w:r>
      <w:r w:rsidRPr="002E2BA6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анализы,</w:t>
      </w:r>
      <w:r w:rsidRPr="002E2BA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следить за тем, чтобы близкий человек, больной ВИЧ-инфекцией, регулярно проходил </w:t>
      </w:r>
      <w:r w:rsidRPr="002E2BA6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курсы специфической терапии.</w:t>
      </w:r>
    </w:p>
    <w:p w:rsidR="002E2BA6" w:rsidRPr="002E2BA6" w:rsidRDefault="002E2BA6" w:rsidP="002E2BA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E2BA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При этом не стоит постоянно акцентировать внимание больного на своем диагнозе – это может сказаться на психологическом состоянии человека. Не стоит также делать акцент на альтернативных вариантах лечения – в настоящее время развитие ВИЧ-инфекции успешно контролируется антиретровирусной терапией, что является самой эффективной помощью из возможной.</w:t>
      </w:r>
    </w:p>
    <w:p w:rsidR="002E2BA6" w:rsidRPr="002E2BA6" w:rsidRDefault="002E2BA6" w:rsidP="002E2BA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E2BA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Если все же произошло загрязнение кровью или биологическими жидкостями больного предметов быта, помните:</w:t>
      </w:r>
    </w:p>
    <w:p w:rsidR="002E2BA6" w:rsidRPr="002E2BA6" w:rsidRDefault="002E2BA6" w:rsidP="002E2BA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E2BA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1. Хотя вирус слабоустойчив во внешней среде, он может оставаться жизнеспособным до 2 недель в крови, сперме и вагинальных выделениях. </w:t>
      </w:r>
      <w:r w:rsidRPr="002E2BA6">
        <w:rPr>
          <w:rFonts w:ascii="Arial" w:eastAsia="Times New Roman" w:hAnsi="Arial" w:cs="Arial"/>
          <w:color w:val="212529"/>
          <w:sz w:val="28"/>
          <w:szCs w:val="28"/>
          <w:lang w:eastAsia="ru-RU"/>
        </w:rPr>
        <w:lastRenderedPageBreak/>
        <w:t>Поэтому </w:t>
      </w:r>
      <w:r w:rsidRPr="002E2BA6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не выбрасывайте загрязненный необеззараженный</w:t>
      </w:r>
      <w:r w:rsidRPr="002E2BA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предмет в мусор или куда-либо еще.</w:t>
      </w:r>
    </w:p>
    <w:p w:rsidR="002E2BA6" w:rsidRPr="002E2BA6" w:rsidRDefault="002E2BA6" w:rsidP="002E2BA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E2BA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2. </w:t>
      </w:r>
      <w:r w:rsidRPr="002E2BA6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Наденьте резиновые перчатки</w:t>
      </w:r>
      <w:r w:rsidRPr="002E2BA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(лучше всего одноразовые). Соберите биологическую жидкость салфеткой. После этого ее следует замочить в 70% этиловом спирте или 6% перекиси водорода в течении, по крайней мере, 5 минут. Нагревание до 70-80°С инактивирует вирус в течении 10 минут.</w:t>
      </w:r>
    </w:p>
    <w:p w:rsidR="002E2BA6" w:rsidRPr="002E2BA6" w:rsidRDefault="002E2BA6" w:rsidP="002E2BA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E2BA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3. Место загрязнения протереть влажной одноразовой салфеткой, смоченной в том же растворе.</w:t>
      </w:r>
    </w:p>
    <w:p w:rsidR="002E2BA6" w:rsidRPr="002E2BA6" w:rsidRDefault="002E2BA6" w:rsidP="002E2BA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E2BA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4. Резиновые перчатки и салфетки следует также обеззаразить, после чего их можно утилизировать.</w:t>
      </w:r>
    </w:p>
    <w:p w:rsidR="002E2BA6" w:rsidRPr="002E2BA6" w:rsidRDefault="002E2BA6" w:rsidP="002E2BA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E2BA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5. После этого руки следует тщательно вымыть с мылом.</w:t>
      </w:r>
    </w:p>
    <w:p w:rsidR="002E2BA6" w:rsidRPr="002E2BA6" w:rsidRDefault="002E2BA6" w:rsidP="002E2BA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E2BA6">
        <w:rPr>
          <w:rFonts w:ascii="Arial" w:eastAsia="Times New Roman" w:hAnsi="Arial" w:cs="Arial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274955</wp:posOffset>
            </wp:positionV>
            <wp:extent cx="3453130" cy="6181725"/>
            <wp:effectExtent l="0" t="0" r="0" b="9525"/>
            <wp:wrapTopAndBottom/>
            <wp:docPr id="5" name="Рисунок 5" descr="https://admin.cgon.ru/storage/upload/medialibrary/7f99ed876e2d1fe1993032cfceca39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in.cgon.ru/storage/upload/medialibrary/7f99ed876e2d1fe1993032cfceca390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2BA6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ВИЧ НЕ ПЕРЕДАЕТСЯ:</w:t>
      </w:r>
    </w:p>
    <w:p w:rsidR="002E2BA6" w:rsidRPr="002E2BA6" w:rsidRDefault="002E2BA6" w:rsidP="002E2BA6">
      <w:pPr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2E2BA6" w:rsidRPr="002E2BA6" w:rsidRDefault="002E2BA6" w:rsidP="002E2BA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2E2BA6" w:rsidRPr="002E2BA6" w:rsidRDefault="002E2BA6" w:rsidP="002E2BA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</w:p>
    <w:p w:rsidR="008422E1" w:rsidRDefault="008422E1" w:rsidP="002E2BA6">
      <w:pPr>
        <w:spacing w:after="0" w:line="240" w:lineRule="auto"/>
        <w:ind w:firstLine="567"/>
        <w:jc w:val="both"/>
      </w:pPr>
    </w:p>
    <w:sectPr w:rsidR="008422E1" w:rsidSect="002E2BA6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71369"/>
    <w:multiLevelType w:val="multilevel"/>
    <w:tmpl w:val="ACBC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A6"/>
    <w:rsid w:val="002E2BA6"/>
    <w:rsid w:val="0084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6E747-7189-4113-92A8-3FC655FE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8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2022-05-11T11:04:00Z</dcterms:created>
  <dcterms:modified xsi:type="dcterms:W3CDTF">2022-05-11T11:10:00Z</dcterms:modified>
</cp:coreProperties>
</file>