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FF0000"/>
          <w:sz w:val="36"/>
          <w:szCs w:val="36"/>
          <w:lang w:eastAsia="ru-RU"/>
        </w:rPr>
      </w:pPr>
      <w:r w:rsidRPr="008E2430">
        <w:rPr>
          <w:rFonts w:ascii="PT Astra Serif" w:eastAsia="Times New Roman" w:hAnsi="PT Astra Serif" w:cs="Arial"/>
          <w:b/>
          <w:color w:val="FF0000"/>
          <w:sz w:val="36"/>
          <w:szCs w:val="36"/>
          <w:lang w:eastAsia="ru-RU"/>
        </w:rPr>
        <w:t>Безопасность детей в батутных центрах</w:t>
      </w:r>
    </w:p>
    <w:p w:rsidR="008E2430" w:rsidRPr="008E2430" w:rsidRDefault="00952A3E" w:rsidP="009970A3">
      <w:pPr>
        <w:shd w:val="clear" w:color="auto" w:fill="FFFFFF"/>
        <w:spacing w:after="0" w:line="435" w:lineRule="atLeast"/>
        <w:ind w:firstLine="709"/>
        <w:jc w:val="center"/>
        <w:rPr>
          <w:rFonts w:ascii="inherit" w:eastAsia="Times New Roman" w:hAnsi="inherit" w:cs="Arial"/>
          <w:color w:val="212529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3933825" cy="2619375"/>
            <wp:effectExtent l="19050" t="0" r="9525" b="0"/>
            <wp:docPr id="3" name="Рисунок 3" descr="H:\Users\!Общая\Отделение организации информационного обеспечения населения\842999597e7d39bf26353726baffb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Users\!Общая\Отделение организации информационного обеспечения населения\842999597e7d39bf26353726baffb3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Батутные центры - одно из тех мест, где с радостью проводят время дети, подростки и даже взрослые. Прыжки на батуте — это физическая активность, которая улучшает координацию, баланс, тренирует мышцы. Ещё, прыжки поднимают настроение, дарят ощущение полёта. 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Но, гарантирована ли детям безопасность в специализированных батутных центрах? Практика показывает, что, даже в специально оборудованных для прыжков батутных залах не исключены несчастные случаи. Причём, дети травмируется даже в присутствии родителей.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9970A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 зоне риска: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9970A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Руки, ноги 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Чаще всего, при прыжках на батуте рискуют пострадать руки, ноги, шея и голова.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Дети травмируются при неправильном приземлении, прыжке, пытаясь выполнить акробатический трюк, во время столкновения с другими людьми, выпадении за пределы батута. </w:t>
      </w:r>
    </w:p>
    <w:p w:rsidR="008E2430" w:rsidRPr="008E2430" w:rsidRDefault="008E2430" w:rsidP="009970A3">
      <w:pPr>
        <w:shd w:val="clear" w:color="auto" w:fill="ECF5FF"/>
        <w:spacing w:after="0" w:line="240" w:lineRule="auto"/>
        <w:ind w:firstLine="709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В 60% случаев удар на себя принимают руки (вывихи пальцев, растяжения, переломы), в 35% повреждаются ноги.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9970A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Позвоночник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Травмы шеи более серьёзны, чем повреждения конечностей, поскольку задействован позвоночник. Возможен перелом позвонков, травма спинного мозга. В тяжёлых случаях травмы шеи могут привести к параличу или смерти.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Важная особенность: травмы спины могут долгое время оставаться незамеченными, давая о себе знать только спустя годы.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9970A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Голова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Травмы головного мозга часто случаются из-за падения или столкновения с другим человеком. Не исключены и случаи с летальным исходом.</w:t>
      </w:r>
    </w:p>
    <w:p w:rsidR="008E2430" w:rsidRPr="008E2430" w:rsidRDefault="008E2430" w:rsidP="009970A3">
      <w:pPr>
        <w:shd w:val="clear" w:color="auto" w:fill="ECF5FF"/>
        <w:spacing w:after="0" w:line="240" w:lineRule="auto"/>
        <w:ind w:firstLine="709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Наибольший риск травм</w:t>
      </w:r>
      <w:r w:rsidR="009970A3">
        <w:rPr>
          <w:rFonts w:ascii="Arial" w:eastAsia="Times New Roman" w:hAnsi="Arial" w:cs="Arial"/>
          <w:color w:val="5E35B1"/>
          <w:sz w:val="28"/>
          <w:szCs w:val="28"/>
          <w:lang w:eastAsia="ru-RU"/>
        </w:rPr>
        <w:t xml:space="preserve"> </w:t>
      </w: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-</w:t>
      </w:r>
      <w:r w:rsidR="009970A3">
        <w:rPr>
          <w:rFonts w:ascii="Arial" w:eastAsia="Times New Roman" w:hAnsi="Arial" w:cs="Arial"/>
          <w:color w:val="5E35B1"/>
          <w:sz w:val="28"/>
          <w:szCs w:val="28"/>
          <w:lang w:eastAsia="ru-RU"/>
        </w:rPr>
        <w:t xml:space="preserve"> </w:t>
      </w: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у детей младшего возраста в силу ещё не окончательно сформировавшихся суставов, костей и небольшого роста. Малышам категорически не рекомендуется прыгать на батутах. </w:t>
      </w:r>
    </w:p>
    <w:p w:rsidR="008E2430" w:rsidRPr="008E2430" w:rsidRDefault="008E2430" w:rsidP="009970A3">
      <w:pPr>
        <w:shd w:val="clear" w:color="auto" w:fill="ECF5FF"/>
        <w:spacing w:after="0" w:line="240" w:lineRule="auto"/>
        <w:ind w:firstLine="709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Дети старшего возраста чаще получают вывихи, растяжения и травмы головы.</w:t>
      </w:r>
    </w:p>
    <w:p w:rsidR="008E2430" w:rsidRPr="008E2430" w:rsidRDefault="008E2430" w:rsidP="009970A3">
      <w:pPr>
        <w:shd w:val="clear" w:color="auto" w:fill="ECF5FF"/>
        <w:spacing w:after="0" w:line="240" w:lineRule="auto"/>
        <w:ind w:firstLine="709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Говорить о стопроцентной безопасности в батутных центрах нельзя. Даже при соблюдении всех мер предосторожности, безопасность в этом вопросе будет относительна.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9970A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lastRenderedPageBreak/>
        <w:t>Максимально снизить возможные риски помогут эти правила: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Оборудование должно быть подобрано соответственно возрасту. Найдите информационный стенд с правилами безопасности и ограничениями по возрасту и внимательно его изучите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Детям до 6 лет прыгать на батутах опасно 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Дети от 6 до 10 лет могут прыгать только под присмотром взрослых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Лучше, чтобы рядом находился тренер, и провёл перед прыжками вводный инструктаж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При правильном использовании батуты безопасны для подростков и взрослых, но надо проявить осторожность, тем, у кого есть хроническое заболевание опорно-двигательного аппарата, </w:t>
      </w:r>
      <w:proofErr w:type="spellStart"/>
      <w:proofErr w:type="gramStart"/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системы или недавно была травма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Нельзя одновременно прыгать на батуте вдвоём, втроём. Один батут рассчитан на одного человека. В противном случае, при столкновении дети могут травмироваться, получив, например, сотрясение мозга 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Откажитесь от кувырков и других потенциально рискованных движений на батуте без надзора, инструкций и без защитного снаряжения, например ремня безопасности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Самая безопасная зона для прыжко</w:t>
      </w:r>
      <w:proofErr w:type="gramStart"/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в-</w:t>
      </w:r>
      <w:proofErr w:type="gramEnd"/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в центре батута, у края - больше опасность вылететь за пределы или удариться 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Ззалезать</w:t>
      </w:r>
      <w:proofErr w:type="spellEnd"/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под батут запрещено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Активные игры, догонялки на батутах запрещены 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Во время прыжков у ребёнка не должно быть с собой никаких предметов, (игрушек, сумочек, мелочи, ключей)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Во рту не должно быть жвачек, конфет и другой еды</w:t>
      </w:r>
    </w:p>
    <w:p w:rsidR="008E2430" w:rsidRPr="008E2430" w:rsidRDefault="008E2430" w:rsidP="009970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Лучше всего, если ребёнок будет одет в удобную спортивную одежду. На ногах - специальная обувь, или носки</w:t>
      </w:r>
    </w:p>
    <w:p w:rsidR="008E2430" w:rsidRPr="008E2430" w:rsidRDefault="008E2430" w:rsidP="009970A3">
      <w:pPr>
        <w:shd w:val="clear" w:color="auto" w:fill="ECF5FF"/>
        <w:spacing w:after="0" w:line="240" w:lineRule="auto"/>
        <w:ind w:firstLine="709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Если ребёнок упал, ударился, столкнулся с другим ребёнком – надо прекратить прыжки и сесть отдохнуть. Пока ребёнок отдыхает - наблюдать за его состоянием. </w:t>
      </w:r>
    </w:p>
    <w:p w:rsidR="008E2430" w:rsidRPr="008E2430" w:rsidRDefault="008E2430" w:rsidP="009970A3">
      <w:pPr>
        <w:shd w:val="clear" w:color="auto" w:fill="ECF5FF"/>
        <w:spacing w:after="0" w:line="240" w:lineRule="auto"/>
        <w:ind w:firstLine="709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Если ребёнок потерял сознание, или его тошнит, рвёт, жалуется на сильную боль - надо немедленно обратиться за медицинской помощью.</w:t>
      </w:r>
    </w:p>
    <w:p w:rsidR="008E2430" w:rsidRPr="008E2430" w:rsidRDefault="008E2430" w:rsidP="009970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Чтобы отдых был не только активным, но и безопасным</w:t>
      </w:r>
      <w:r w:rsidR="00952A3E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Pr="008E243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важно относиться к таким развлечениям максимально внимательно и серьёзно.</w:t>
      </w:r>
    </w:p>
    <w:p w:rsidR="00F90AB1" w:rsidRPr="009970A3" w:rsidRDefault="00E1431B" w:rsidP="00E1431B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0" cy="2447925"/>
            <wp:effectExtent l="19050" t="0" r="0" b="0"/>
            <wp:docPr id="4" name="Рисунок 4" descr="H:\Users\!Общая\Отделение организации информационного обеспечения населения\2f0b7f98c068d28669bd86acf418b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Users\!Общая\Отделение организации информационного обеспечения населения\2f0b7f98c068d28669bd86acf418b3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17" cy="24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AB1" w:rsidRPr="009970A3" w:rsidSect="009D76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9BE"/>
    <w:multiLevelType w:val="multilevel"/>
    <w:tmpl w:val="1DA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30"/>
    <w:rsid w:val="003F5C53"/>
    <w:rsid w:val="008E2430"/>
    <w:rsid w:val="00912BD6"/>
    <w:rsid w:val="00952A3E"/>
    <w:rsid w:val="009970A3"/>
    <w:rsid w:val="009D767A"/>
    <w:rsid w:val="00B73307"/>
    <w:rsid w:val="00E1431B"/>
    <w:rsid w:val="00F9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430"/>
    <w:rPr>
      <w:b/>
      <w:bCs/>
    </w:rPr>
  </w:style>
  <w:style w:type="character" w:styleId="a5">
    <w:name w:val="Hyperlink"/>
    <w:basedOn w:val="a0"/>
    <w:uiPriority w:val="99"/>
    <w:semiHidden/>
    <w:unhideWhenUsed/>
    <w:rsid w:val="008E24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13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0823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5805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343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9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7103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7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47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2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3139</Characters>
  <Application>Microsoft Office Word</Application>
  <DocSecurity>0</DocSecurity>
  <Lines>26</Lines>
  <Paragraphs>7</Paragraphs>
  <ScaleCrop>false</ScaleCrop>
  <Company>.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</cp:revision>
  <dcterms:created xsi:type="dcterms:W3CDTF">2021-01-27T13:46:00Z</dcterms:created>
  <dcterms:modified xsi:type="dcterms:W3CDTF">2021-01-27T13:52:00Z</dcterms:modified>
</cp:coreProperties>
</file>