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7BC" w:rsidRPr="00DF67BC" w:rsidRDefault="00DF67BC" w:rsidP="000607BB">
      <w:pPr>
        <w:spacing w:after="0" w:line="240" w:lineRule="auto"/>
        <w:jc w:val="center"/>
        <w:rPr>
          <w:rFonts w:ascii="PT Astra Serif" w:eastAsia="Times New Roman" w:hAnsi="PT Astra Serif" w:cs="Times New Roman"/>
          <w:color w:val="2B70FF" w:themeColor="accent6" w:themeTint="99"/>
          <w:sz w:val="64"/>
          <w:szCs w:val="64"/>
          <w:lang w:eastAsia="ru-RU"/>
        </w:rPr>
      </w:pPr>
      <w:r w:rsidRPr="00DF67BC">
        <w:rPr>
          <w:rFonts w:ascii="PT Astra Serif" w:eastAsia="Times New Roman" w:hAnsi="PT Astra Serif" w:cs="Times New Roman"/>
          <w:color w:val="2B70FF" w:themeColor="accent6" w:themeTint="99"/>
          <w:sz w:val="64"/>
          <w:szCs w:val="64"/>
          <w:lang w:eastAsia="ru-RU"/>
        </w:rPr>
        <w:t>Безопасность в ванной</w:t>
      </w:r>
    </w:p>
    <w:p w:rsidR="00DF67BC" w:rsidRPr="00DF67BC" w:rsidRDefault="00DF67BC" w:rsidP="000607BB">
      <w:pPr>
        <w:spacing w:after="0" w:line="240" w:lineRule="auto"/>
        <w:jc w:val="center"/>
        <w:rPr>
          <w:rFonts w:ascii="Arial" w:eastAsia="Times New Roman" w:hAnsi="Arial" w:cs="Arial"/>
          <w:color w:val="212529"/>
          <w:sz w:val="27"/>
          <w:szCs w:val="27"/>
          <w:lang w:eastAsia="ru-RU"/>
        </w:rPr>
      </w:pPr>
      <w:r>
        <w:rPr>
          <w:rFonts w:ascii="Arial" w:eastAsia="Times New Roman" w:hAnsi="Arial" w:cs="Arial"/>
          <w:noProof/>
          <w:color w:val="212529"/>
          <w:sz w:val="27"/>
          <w:szCs w:val="27"/>
          <w:lang w:eastAsia="ru-RU"/>
        </w:rPr>
        <w:drawing>
          <wp:inline distT="0" distB="0" distL="0" distR="0">
            <wp:extent cx="5327015" cy="2993999"/>
            <wp:effectExtent l="19050" t="0" r="6985" b="0"/>
            <wp:docPr id="1" name="Рисунок 1" descr="https://admin.cgon.ru/storage/DsKMPrORl77v0ZwdrKxJqcDHkqNFr2JDD4wUcA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in.cgon.ru/storage/DsKMPrORl77v0ZwdrKxJqcDHkqNFr2JDD4wUcARB.png"/>
                    <pic:cNvPicPr>
                      <a:picLocks noChangeAspect="1" noChangeArrowheads="1"/>
                    </pic:cNvPicPr>
                  </pic:nvPicPr>
                  <pic:blipFill>
                    <a:blip r:embed="rId4" cstate="print"/>
                    <a:srcRect/>
                    <a:stretch>
                      <a:fillRect/>
                    </a:stretch>
                  </pic:blipFill>
                  <pic:spPr bwMode="auto">
                    <a:xfrm>
                      <a:off x="0" y="0"/>
                      <a:ext cx="5329116" cy="2995180"/>
                    </a:xfrm>
                    <a:prstGeom prst="rect">
                      <a:avLst/>
                    </a:prstGeom>
                    <a:noFill/>
                    <a:ln w="9525">
                      <a:noFill/>
                      <a:miter lim="800000"/>
                      <a:headEnd/>
                      <a:tailEnd/>
                    </a:ln>
                  </pic:spPr>
                </pic:pic>
              </a:graphicData>
            </a:graphic>
          </wp:inline>
        </w:drawing>
      </w:r>
    </w:p>
    <w:p w:rsidR="00DF67BC" w:rsidRPr="00DF67BC" w:rsidRDefault="00DF67BC" w:rsidP="000607BB">
      <w:pPr>
        <w:spacing w:after="0" w:line="240" w:lineRule="auto"/>
        <w:jc w:val="both"/>
        <w:rPr>
          <w:rFonts w:ascii="Arial" w:eastAsia="Times New Roman" w:hAnsi="Arial" w:cs="Arial"/>
          <w:color w:val="212529"/>
          <w:sz w:val="32"/>
          <w:szCs w:val="32"/>
          <w:lang w:eastAsia="ru-RU"/>
        </w:rPr>
      </w:pPr>
      <w:r w:rsidRPr="00DF67BC">
        <w:rPr>
          <w:rFonts w:ascii="Arial" w:eastAsia="Times New Roman" w:hAnsi="Arial" w:cs="Arial"/>
          <w:color w:val="212529"/>
          <w:sz w:val="32"/>
          <w:szCs w:val="32"/>
          <w:lang w:eastAsia="ru-RU"/>
        </w:rPr>
        <w:t>Умыться, почистить зубы, вымыть руки или принять душ – найдется немало причин несколько раз в день зайти в ванную комнату. </w:t>
      </w:r>
    </w:p>
    <w:p w:rsidR="00DF67BC" w:rsidRPr="00DF67BC" w:rsidRDefault="00DF67BC" w:rsidP="000607BB">
      <w:pPr>
        <w:spacing w:after="0" w:line="240" w:lineRule="auto"/>
        <w:jc w:val="both"/>
        <w:rPr>
          <w:rFonts w:ascii="Arial" w:eastAsia="Times New Roman" w:hAnsi="Arial" w:cs="Arial"/>
          <w:color w:val="212529"/>
          <w:sz w:val="32"/>
          <w:szCs w:val="32"/>
          <w:lang w:eastAsia="ru-RU"/>
        </w:rPr>
      </w:pPr>
      <w:r w:rsidRPr="00DF67BC">
        <w:rPr>
          <w:rFonts w:ascii="Arial" w:eastAsia="Times New Roman" w:hAnsi="Arial" w:cs="Arial"/>
          <w:color w:val="212529"/>
          <w:sz w:val="32"/>
          <w:szCs w:val="32"/>
          <w:lang w:eastAsia="ru-RU"/>
        </w:rPr>
        <w:t xml:space="preserve">При этом ванная – самое </w:t>
      </w:r>
      <w:proofErr w:type="spellStart"/>
      <w:r w:rsidRPr="00DF67BC">
        <w:rPr>
          <w:rFonts w:ascii="Arial" w:eastAsia="Times New Roman" w:hAnsi="Arial" w:cs="Arial"/>
          <w:color w:val="212529"/>
          <w:sz w:val="32"/>
          <w:szCs w:val="32"/>
          <w:lang w:eastAsia="ru-RU"/>
        </w:rPr>
        <w:t>травмоопасное</w:t>
      </w:r>
      <w:proofErr w:type="spellEnd"/>
      <w:r w:rsidRPr="00DF67BC">
        <w:rPr>
          <w:rFonts w:ascii="Arial" w:eastAsia="Times New Roman" w:hAnsi="Arial" w:cs="Arial"/>
          <w:color w:val="212529"/>
          <w:sz w:val="32"/>
          <w:szCs w:val="32"/>
          <w:lang w:eastAsia="ru-RU"/>
        </w:rPr>
        <w:t xml:space="preserve"> помещение дома, в зоне особого риска – дети. Рассказываем, на что обратить внимание, и как предотвратить опасности.</w:t>
      </w:r>
    </w:p>
    <w:p w:rsidR="00DF67BC" w:rsidRPr="00DF67BC" w:rsidRDefault="00DF67BC" w:rsidP="000607BB">
      <w:pPr>
        <w:spacing w:after="0" w:line="240" w:lineRule="auto"/>
        <w:jc w:val="both"/>
        <w:rPr>
          <w:rFonts w:ascii="Arial" w:eastAsia="Times New Roman" w:hAnsi="Arial" w:cs="Arial"/>
          <w:color w:val="212529"/>
          <w:sz w:val="32"/>
          <w:szCs w:val="32"/>
          <w:lang w:eastAsia="ru-RU"/>
        </w:rPr>
      </w:pPr>
      <w:r w:rsidRPr="00DF67BC">
        <w:rPr>
          <w:rFonts w:ascii="Arial" w:eastAsia="Times New Roman" w:hAnsi="Arial" w:cs="Arial"/>
          <w:b/>
          <w:bCs/>
          <w:color w:val="212529"/>
          <w:sz w:val="32"/>
          <w:lang w:eastAsia="ru-RU"/>
        </w:rPr>
        <w:t>Сухой пол – прежде всего!</w:t>
      </w:r>
    </w:p>
    <w:p w:rsidR="00DF67BC" w:rsidRPr="00DF67BC" w:rsidRDefault="00DF67BC" w:rsidP="000607BB">
      <w:pPr>
        <w:spacing w:after="0" w:line="240" w:lineRule="auto"/>
        <w:jc w:val="both"/>
        <w:rPr>
          <w:rFonts w:ascii="Arial" w:eastAsia="Times New Roman" w:hAnsi="Arial" w:cs="Arial"/>
          <w:color w:val="212529"/>
          <w:sz w:val="32"/>
          <w:szCs w:val="32"/>
          <w:lang w:eastAsia="ru-RU"/>
        </w:rPr>
      </w:pPr>
      <w:r w:rsidRPr="00DF67BC">
        <w:rPr>
          <w:rFonts w:ascii="Arial" w:eastAsia="Times New Roman" w:hAnsi="Arial" w:cs="Arial"/>
          <w:color w:val="212529"/>
          <w:sz w:val="32"/>
          <w:szCs w:val="32"/>
          <w:lang w:eastAsia="ru-RU"/>
        </w:rPr>
        <w:t xml:space="preserve">Почти половина всех бытовых травм происходит в результате падения в ванной. На влажном кафельном </w:t>
      </w:r>
      <w:proofErr w:type="gramStart"/>
      <w:r w:rsidRPr="00DF67BC">
        <w:rPr>
          <w:rFonts w:ascii="Arial" w:eastAsia="Times New Roman" w:hAnsi="Arial" w:cs="Arial"/>
          <w:color w:val="212529"/>
          <w:sz w:val="32"/>
          <w:szCs w:val="32"/>
          <w:lang w:eastAsia="ru-RU"/>
        </w:rPr>
        <w:t>полу легко</w:t>
      </w:r>
      <w:proofErr w:type="gramEnd"/>
      <w:r w:rsidRPr="00DF67BC">
        <w:rPr>
          <w:rFonts w:ascii="Arial" w:eastAsia="Times New Roman" w:hAnsi="Arial" w:cs="Arial"/>
          <w:color w:val="212529"/>
          <w:sz w:val="32"/>
          <w:szCs w:val="32"/>
          <w:lang w:eastAsia="ru-RU"/>
        </w:rPr>
        <w:t xml:space="preserve"> поскользнуться. Это крайне опасно как для </w:t>
      </w:r>
      <w:proofErr w:type="gramStart"/>
      <w:r w:rsidRPr="00DF67BC">
        <w:rPr>
          <w:rFonts w:ascii="Arial" w:eastAsia="Times New Roman" w:hAnsi="Arial" w:cs="Arial"/>
          <w:color w:val="212529"/>
          <w:sz w:val="32"/>
          <w:szCs w:val="32"/>
          <w:lang w:eastAsia="ru-RU"/>
        </w:rPr>
        <w:t>детей</w:t>
      </w:r>
      <w:proofErr w:type="gramEnd"/>
      <w:r w:rsidRPr="00DF67BC">
        <w:rPr>
          <w:rFonts w:ascii="Arial" w:eastAsia="Times New Roman" w:hAnsi="Arial" w:cs="Arial"/>
          <w:color w:val="212529"/>
          <w:sz w:val="32"/>
          <w:szCs w:val="32"/>
          <w:lang w:eastAsia="ru-RU"/>
        </w:rPr>
        <w:t xml:space="preserve"> так и для взрослых. Если постелить на полу коврик, который будет впитывать случайные брызги, то множества проблем можно избежать. В самой ванной тоже надо постелить нескользящий коврик с ребристой поверхностью, лучше, если он будет на присосках. Дети не сидят на месте во время купания, они играют, активно двигаются. Малыши ещё не обладают такой координацией и ловкостью, чтобы упав, суметь удержать равновесие. Падение в ванне - частая причина травм, среди которых ушибы, разрывы мягких тканей, переломы костей и это далеко не полный список.</w:t>
      </w:r>
    </w:p>
    <w:p w:rsidR="00DF67BC" w:rsidRPr="00DF67BC" w:rsidRDefault="00DF67BC" w:rsidP="000607BB">
      <w:pPr>
        <w:spacing w:after="0" w:line="240" w:lineRule="auto"/>
        <w:jc w:val="both"/>
        <w:rPr>
          <w:rFonts w:ascii="Arial" w:eastAsia="Times New Roman" w:hAnsi="Arial" w:cs="Arial"/>
          <w:color w:val="212529"/>
          <w:sz w:val="32"/>
          <w:szCs w:val="32"/>
          <w:lang w:eastAsia="ru-RU"/>
        </w:rPr>
      </w:pPr>
      <w:r w:rsidRPr="00DF67BC">
        <w:rPr>
          <w:rFonts w:ascii="Arial" w:eastAsia="Times New Roman" w:hAnsi="Arial" w:cs="Arial"/>
          <w:b/>
          <w:bCs/>
          <w:color w:val="212529"/>
          <w:sz w:val="32"/>
          <w:lang w:eastAsia="ru-RU"/>
        </w:rPr>
        <w:t>Под присмотром!</w:t>
      </w:r>
    </w:p>
    <w:p w:rsidR="00DF67BC" w:rsidRPr="00DF67BC" w:rsidRDefault="00DF67BC" w:rsidP="000607BB">
      <w:pPr>
        <w:spacing w:after="0" w:line="240" w:lineRule="auto"/>
        <w:jc w:val="both"/>
        <w:rPr>
          <w:rFonts w:ascii="Arial" w:eastAsia="Times New Roman" w:hAnsi="Arial" w:cs="Arial"/>
          <w:color w:val="212529"/>
          <w:sz w:val="32"/>
          <w:szCs w:val="32"/>
          <w:lang w:eastAsia="ru-RU"/>
        </w:rPr>
      </w:pPr>
      <w:r w:rsidRPr="00DF67BC">
        <w:rPr>
          <w:rFonts w:ascii="Arial" w:eastAsia="Times New Roman" w:hAnsi="Arial" w:cs="Arial"/>
          <w:color w:val="212529"/>
          <w:sz w:val="32"/>
          <w:szCs w:val="32"/>
          <w:lang w:eastAsia="ru-RU"/>
        </w:rPr>
        <w:t>Утопление детей в ванне,</w:t>
      </w:r>
      <w:r w:rsidR="000607BB">
        <w:rPr>
          <w:rFonts w:ascii="Arial" w:eastAsia="Times New Roman" w:hAnsi="Arial" w:cs="Arial"/>
          <w:color w:val="212529"/>
          <w:sz w:val="32"/>
          <w:szCs w:val="32"/>
          <w:lang w:eastAsia="ru-RU"/>
        </w:rPr>
        <w:t xml:space="preserve"> </w:t>
      </w:r>
      <w:r w:rsidRPr="00DF67BC">
        <w:rPr>
          <w:rFonts w:ascii="Arial" w:eastAsia="Times New Roman" w:hAnsi="Arial" w:cs="Arial"/>
          <w:color w:val="212529"/>
          <w:sz w:val="32"/>
          <w:szCs w:val="32"/>
          <w:lang w:eastAsia="ru-RU"/>
        </w:rPr>
        <w:t>совсем не редкость.</w:t>
      </w:r>
      <w:r w:rsidR="000607BB">
        <w:rPr>
          <w:rFonts w:ascii="Arial" w:eastAsia="Times New Roman" w:hAnsi="Arial" w:cs="Arial"/>
          <w:color w:val="212529"/>
          <w:sz w:val="32"/>
          <w:szCs w:val="32"/>
          <w:lang w:eastAsia="ru-RU"/>
        </w:rPr>
        <w:t xml:space="preserve"> </w:t>
      </w:r>
      <w:r w:rsidRPr="00DF67BC">
        <w:rPr>
          <w:rFonts w:ascii="Arial" w:eastAsia="Times New Roman" w:hAnsi="Arial" w:cs="Arial"/>
          <w:color w:val="212529"/>
          <w:sz w:val="32"/>
          <w:szCs w:val="32"/>
          <w:lang w:eastAsia="ru-RU"/>
        </w:rPr>
        <w:t>Будьте рядом на протяжении всего купания. Заранее соберите всё, что может понадобит</w:t>
      </w:r>
      <w:r w:rsidR="006E5FE6">
        <w:rPr>
          <w:rFonts w:ascii="Arial" w:eastAsia="Times New Roman" w:hAnsi="Arial" w:cs="Arial"/>
          <w:color w:val="212529"/>
          <w:sz w:val="32"/>
          <w:szCs w:val="32"/>
          <w:lang w:eastAsia="ru-RU"/>
        </w:rPr>
        <w:t>ь</w:t>
      </w:r>
      <w:r w:rsidRPr="00DF67BC">
        <w:rPr>
          <w:rFonts w:ascii="Arial" w:eastAsia="Times New Roman" w:hAnsi="Arial" w:cs="Arial"/>
          <w:color w:val="212529"/>
          <w:sz w:val="32"/>
          <w:szCs w:val="32"/>
          <w:lang w:eastAsia="ru-RU"/>
        </w:rPr>
        <w:t>ся для водных процедур, чтобы не отлучаться, когда ребенок сидит в воде. Детей постарше тоже лучше не оставлять одних, периодически заглядывайте в ванную, спрашивайте все</w:t>
      </w:r>
      <w:r w:rsidR="006E5FE6">
        <w:rPr>
          <w:rFonts w:ascii="Arial" w:eastAsia="Times New Roman" w:hAnsi="Arial" w:cs="Arial"/>
          <w:color w:val="212529"/>
          <w:sz w:val="32"/>
          <w:szCs w:val="32"/>
          <w:lang w:eastAsia="ru-RU"/>
        </w:rPr>
        <w:t xml:space="preserve"> </w:t>
      </w:r>
      <w:r w:rsidRPr="00DF67BC">
        <w:rPr>
          <w:rFonts w:ascii="Arial" w:eastAsia="Times New Roman" w:hAnsi="Arial" w:cs="Arial"/>
          <w:color w:val="212529"/>
          <w:sz w:val="32"/>
          <w:szCs w:val="32"/>
          <w:lang w:eastAsia="ru-RU"/>
        </w:rPr>
        <w:t>ли в порядке. Попросите не запираться на замок изнутри.</w:t>
      </w:r>
    </w:p>
    <w:p w:rsidR="00DF67BC" w:rsidRPr="00DF67BC" w:rsidRDefault="00DF67BC" w:rsidP="006E5FE6">
      <w:pPr>
        <w:spacing w:after="0" w:line="240" w:lineRule="auto"/>
        <w:rPr>
          <w:rFonts w:ascii="Arial" w:eastAsia="Times New Roman" w:hAnsi="Arial" w:cs="Arial"/>
          <w:color w:val="212529"/>
          <w:sz w:val="32"/>
          <w:szCs w:val="32"/>
          <w:lang w:eastAsia="ru-RU"/>
        </w:rPr>
      </w:pPr>
      <w:r w:rsidRPr="00DF67BC">
        <w:rPr>
          <w:rFonts w:ascii="Arial" w:eastAsia="Times New Roman" w:hAnsi="Arial" w:cs="Arial"/>
          <w:b/>
          <w:bCs/>
          <w:color w:val="212529"/>
          <w:sz w:val="32"/>
          <w:lang w:eastAsia="ru-RU"/>
        </w:rPr>
        <w:t>Контролируйте температуру воды.</w:t>
      </w:r>
      <w:r w:rsidRPr="00DF67BC">
        <w:rPr>
          <w:rFonts w:ascii="Arial" w:eastAsia="Times New Roman" w:hAnsi="Arial" w:cs="Arial"/>
          <w:b/>
          <w:bCs/>
          <w:color w:val="212529"/>
          <w:sz w:val="32"/>
          <w:szCs w:val="32"/>
          <w:lang w:eastAsia="ru-RU"/>
        </w:rPr>
        <w:br/>
      </w:r>
      <w:r w:rsidRPr="00DF67BC">
        <w:rPr>
          <w:rFonts w:ascii="Arial" w:eastAsia="Times New Roman" w:hAnsi="Arial" w:cs="Arial"/>
          <w:color w:val="212529"/>
          <w:sz w:val="32"/>
          <w:szCs w:val="32"/>
          <w:lang w:eastAsia="ru-RU"/>
        </w:rPr>
        <w:t xml:space="preserve">Используйте специальный водный </w:t>
      </w:r>
      <w:proofErr w:type="gramStart"/>
      <w:r w:rsidRPr="00DF67BC">
        <w:rPr>
          <w:rFonts w:ascii="Arial" w:eastAsia="Times New Roman" w:hAnsi="Arial" w:cs="Arial"/>
          <w:color w:val="212529"/>
          <w:sz w:val="32"/>
          <w:szCs w:val="32"/>
          <w:lang w:eastAsia="ru-RU"/>
        </w:rPr>
        <w:t>термометр</w:t>
      </w:r>
      <w:proofErr w:type="gramEnd"/>
      <w:r w:rsidRPr="00DF67BC">
        <w:rPr>
          <w:rFonts w:ascii="Arial" w:eastAsia="Times New Roman" w:hAnsi="Arial" w:cs="Arial"/>
          <w:color w:val="212529"/>
          <w:sz w:val="32"/>
          <w:szCs w:val="32"/>
          <w:lang w:eastAsia="ru-RU"/>
        </w:rPr>
        <w:t xml:space="preserve"> прежде чем купать </w:t>
      </w:r>
      <w:r w:rsidRPr="00DF67BC">
        <w:rPr>
          <w:rFonts w:ascii="Arial" w:eastAsia="Times New Roman" w:hAnsi="Arial" w:cs="Arial"/>
          <w:color w:val="212529"/>
          <w:sz w:val="32"/>
          <w:szCs w:val="32"/>
          <w:lang w:eastAsia="ru-RU"/>
        </w:rPr>
        <w:lastRenderedPageBreak/>
        <w:t>ребёнка. На детских термометрах отмечена оптимальная для купания температура. Обычно это 37°</w:t>
      </w:r>
      <w:proofErr w:type="gramStart"/>
      <w:r w:rsidRPr="00DF67BC">
        <w:rPr>
          <w:rFonts w:ascii="Arial" w:eastAsia="Times New Roman" w:hAnsi="Arial" w:cs="Arial"/>
          <w:color w:val="212529"/>
          <w:sz w:val="32"/>
          <w:szCs w:val="32"/>
          <w:lang w:eastAsia="ru-RU"/>
        </w:rPr>
        <w:t>С.</w:t>
      </w:r>
      <w:proofErr w:type="gramEnd"/>
      <w:r w:rsidRPr="00DF67BC">
        <w:rPr>
          <w:rFonts w:ascii="Arial" w:eastAsia="Times New Roman" w:hAnsi="Arial" w:cs="Arial"/>
          <w:color w:val="212529"/>
          <w:sz w:val="32"/>
          <w:szCs w:val="32"/>
          <w:lang w:eastAsia="ru-RU"/>
        </w:rPr>
        <w:t xml:space="preserve"> Перед тем как измерить, размешайте воду рукой. Если нет термометра, можно оценить температуру на ощупь. Проверьте локтем воду, ориентируйтесь на свои ощущения. Не слишком ли холодно, не обжигает ли? Периодически проверяйте температуру воды во время купания, чтобы водные процедуры не закончились переохлаждением. </w:t>
      </w:r>
    </w:p>
    <w:p w:rsidR="00DF67BC" w:rsidRPr="00DF67BC" w:rsidRDefault="00DF67BC" w:rsidP="000607BB">
      <w:pPr>
        <w:spacing w:after="0" w:line="240" w:lineRule="auto"/>
        <w:jc w:val="both"/>
        <w:rPr>
          <w:rFonts w:ascii="Arial" w:eastAsia="Times New Roman" w:hAnsi="Arial" w:cs="Arial"/>
          <w:color w:val="212529"/>
          <w:sz w:val="32"/>
          <w:szCs w:val="32"/>
          <w:lang w:eastAsia="ru-RU"/>
        </w:rPr>
      </w:pPr>
      <w:r w:rsidRPr="00DF67BC">
        <w:rPr>
          <w:rFonts w:ascii="Arial" w:eastAsia="Times New Roman" w:hAnsi="Arial" w:cs="Arial"/>
          <w:b/>
          <w:bCs/>
          <w:color w:val="212529"/>
          <w:sz w:val="32"/>
          <w:lang w:eastAsia="ru-RU"/>
        </w:rPr>
        <w:t>Косметика – вне зоны доступа.</w:t>
      </w:r>
    </w:p>
    <w:p w:rsidR="00DF67BC" w:rsidRPr="00DF67BC" w:rsidRDefault="00DF67BC" w:rsidP="000607BB">
      <w:pPr>
        <w:spacing w:after="0" w:line="240" w:lineRule="auto"/>
        <w:jc w:val="both"/>
        <w:rPr>
          <w:rFonts w:ascii="Arial" w:eastAsia="Times New Roman" w:hAnsi="Arial" w:cs="Arial"/>
          <w:color w:val="212529"/>
          <w:sz w:val="32"/>
          <w:szCs w:val="32"/>
          <w:lang w:eastAsia="ru-RU"/>
        </w:rPr>
      </w:pPr>
      <w:r w:rsidRPr="00DF67BC">
        <w:rPr>
          <w:rFonts w:ascii="Arial" w:eastAsia="Times New Roman" w:hAnsi="Arial" w:cs="Arial"/>
          <w:color w:val="212529"/>
          <w:sz w:val="32"/>
          <w:szCs w:val="32"/>
          <w:lang w:eastAsia="ru-RU"/>
        </w:rPr>
        <w:t>Это касается шампуней, мыла, зубных паст, туалетной воды, дезодорантов, бритвенных и маникюрных принадлежностей. Опасность заключается в том, что ребёнок может попробовать на вкус, «что же там такое вкусное в красивой бутылочке». Это приводит к ожогам, отравлениям. Игры с ножницами, бритвенными станками - к порезам.</w:t>
      </w:r>
    </w:p>
    <w:p w:rsidR="00DF67BC" w:rsidRPr="00DF67BC" w:rsidRDefault="00DF67BC" w:rsidP="000607BB">
      <w:pPr>
        <w:spacing w:after="0" w:line="240" w:lineRule="auto"/>
        <w:jc w:val="both"/>
        <w:rPr>
          <w:rFonts w:ascii="Arial" w:eastAsia="Times New Roman" w:hAnsi="Arial" w:cs="Arial"/>
          <w:color w:val="212529"/>
          <w:sz w:val="32"/>
          <w:szCs w:val="32"/>
          <w:lang w:eastAsia="ru-RU"/>
        </w:rPr>
      </w:pPr>
      <w:r w:rsidRPr="00DF67BC">
        <w:rPr>
          <w:rFonts w:ascii="Arial" w:eastAsia="Times New Roman" w:hAnsi="Arial" w:cs="Arial"/>
          <w:b/>
          <w:bCs/>
          <w:color w:val="212529"/>
          <w:sz w:val="32"/>
          <w:lang w:eastAsia="ru-RU"/>
        </w:rPr>
        <w:t>Бытовую химию – под замок!</w:t>
      </w:r>
    </w:p>
    <w:p w:rsidR="00DF67BC" w:rsidRPr="00DF67BC" w:rsidRDefault="00DF67BC" w:rsidP="000607BB">
      <w:pPr>
        <w:spacing w:after="0" w:line="240" w:lineRule="auto"/>
        <w:jc w:val="both"/>
        <w:rPr>
          <w:rFonts w:ascii="Arial" w:eastAsia="Times New Roman" w:hAnsi="Arial" w:cs="Arial"/>
          <w:color w:val="212529"/>
          <w:sz w:val="32"/>
          <w:szCs w:val="32"/>
          <w:lang w:eastAsia="ru-RU"/>
        </w:rPr>
      </w:pPr>
      <w:r w:rsidRPr="00DF67BC">
        <w:rPr>
          <w:rFonts w:ascii="Arial" w:eastAsia="Times New Roman" w:hAnsi="Arial" w:cs="Arial"/>
          <w:color w:val="212529"/>
          <w:sz w:val="32"/>
          <w:szCs w:val="32"/>
          <w:lang w:eastAsia="ru-RU"/>
        </w:rPr>
        <w:t>Перепутать гель для прочистки труб с йогуртом, таблетку для посудомоечной машины с печеньем, хлорный отбеливатель - с молоком, а капсулы для стирки - с мармеладом? Запросто! Всё, до чего может дотянуться малыш может быть отправлено им в рот, с исследовательскими целями. Единственный способ предотвратить отравление</w:t>
      </w:r>
      <w:r w:rsidR="006E5FE6">
        <w:rPr>
          <w:rFonts w:ascii="Arial" w:eastAsia="Times New Roman" w:hAnsi="Arial" w:cs="Arial"/>
          <w:color w:val="212529"/>
          <w:sz w:val="32"/>
          <w:szCs w:val="32"/>
          <w:lang w:eastAsia="ru-RU"/>
        </w:rPr>
        <w:t xml:space="preserve"> </w:t>
      </w:r>
      <w:r w:rsidRPr="00DF67BC">
        <w:rPr>
          <w:rFonts w:ascii="Arial" w:eastAsia="Times New Roman" w:hAnsi="Arial" w:cs="Arial"/>
          <w:color w:val="212529"/>
          <w:sz w:val="32"/>
          <w:szCs w:val="32"/>
          <w:lang w:eastAsia="ru-RU"/>
        </w:rPr>
        <w:t>- убрать подальше и закрыть покрепче. </w:t>
      </w:r>
    </w:p>
    <w:p w:rsidR="00DF67BC" w:rsidRPr="00DF67BC" w:rsidRDefault="00DF67BC" w:rsidP="000607BB">
      <w:pPr>
        <w:spacing w:after="0" w:line="240" w:lineRule="auto"/>
        <w:jc w:val="both"/>
        <w:rPr>
          <w:rFonts w:ascii="Arial" w:eastAsia="Times New Roman" w:hAnsi="Arial" w:cs="Arial"/>
          <w:color w:val="212529"/>
          <w:sz w:val="32"/>
          <w:szCs w:val="32"/>
          <w:lang w:eastAsia="ru-RU"/>
        </w:rPr>
      </w:pPr>
      <w:r w:rsidRPr="00DF67BC">
        <w:rPr>
          <w:rFonts w:ascii="Arial" w:eastAsia="Times New Roman" w:hAnsi="Arial" w:cs="Arial"/>
          <w:b/>
          <w:bCs/>
          <w:color w:val="212529"/>
          <w:sz w:val="32"/>
          <w:lang w:eastAsia="ru-RU"/>
        </w:rPr>
        <w:t>Предотвратить удар током.</w:t>
      </w:r>
    </w:p>
    <w:p w:rsidR="00DF67BC" w:rsidRPr="00DF67BC" w:rsidRDefault="00DF67BC" w:rsidP="000607BB">
      <w:pPr>
        <w:spacing w:after="0" w:line="240" w:lineRule="auto"/>
        <w:jc w:val="both"/>
        <w:rPr>
          <w:rFonts w:ascii="Arial" w:eastAsia="Times New Roman" w:hAnsi="Arial" w:cs="Arial"/>
          <w:color w:val="212529"/>
          <w:sz w:val="32"/>
          <w:szCs w:val="32"/>
          <w:lang w:eastAsia="ru-RU"/>
        </w:rPr>
      </w:pPr>
      <w:r w:rsidRPr="00DF67BC">
        <w:rPr>
          <w:rFonts w:ascii="Arial" w:eastAsia="Times New Roman" w:hAnsi="Arial" w:cs="Arial"/>
          <w:color w:val="212529"/>
          <w:sz w:val="32"/>
          <w:szCs w:val="32"/>
          <w:lang w:eastAsia="ru-RU"/>
        </w:rPr>
        <w:t xml:space="preserve">Если вы пользуетесь в ванной комнате феном, электрической бритвой или другими приборами, обязательно отключайте их от </w:t>
      </w:r>
      <w:proofErr w:type="gramStart"/>
      <w:r w:rsidRPr="00DF67BC">
        <w:rPr>
          <w:rFonts w:ascii="Arial" w:eastAsia="Times New Roman" w:hAnsi="Arial" w:cs="Arial"/>
          <w:color w:val="212529"/>
          <w:sz w:val="32"/>
          <w:szCs w:val="32"/>
          <w:lang w:eastAsia="ru-RU"/>
        </w:rPr>
        <w:t>сети</w:t>
      </w:r>
      <w:proofErr w:type="gramEnd"/>
      <w:r w:rsidRPr="00DF67BC">
        <w:rPr>
          <w:rFonts w:ascii="Arial" w:eastAsia="Times New Roman" w:hAnsi="Arial" w:cs="Arial"/>
          <w:color w:val="212529"/>
          <w:sz w:val="32"/>
          <w:szCs w:val="32"/>
          <w:lang w:eastAsia="ru-RU"/>
        </w:rPr>
        <w:t xml:space="preserve"> когда они не нужны. Трагические случайности можно предотвратить, если установить в ванной розетки с </w:t>
      </w:r>
      <w:proofErr w:type="spellStart"/>
      <w:r w:rsidRPr="00DF67BC">
        <w:rPr>
          <w:rFonts w:ascii="Arial" w:eastAsia="Times New Roman" w:hAnsi="Arial" w:cs="Arial"/>
          <w:color w:val="212529"/>
          <w:sz w:val="32"/>
          <w:szCs w:val="32"/>
          <w:lang w:eastAsia="ru-RU"/>
        </w:rPr>
        <w:t>влагозащитой</w:t>
      </w:r>
      <w:proofErr w:type="spellEnd"/>
      <w:r w:rsidRPr="00DF67BC">
        <w:rPr>
          <w:rFonts w:ascii="Arial" w:eastAsia="Times New Roman" w:hAnsi="Arial" w:cs="Arial"/>
          <w:color w:val="212529"/>
          <w:sz w:val="32"/>
          <w:szCs w:val="32"/>
          <w:lang w:eastAsia="ru-RU"/>
        </w:rPr>
        <w:t>, а электрический щиток оборудовать УЗО (устройство защитного отключения). </w:t>
      </w:r>
    </w:p>
    <w:p w:rsidR="00DF67BC" w:rsidRPr="00DF67BC" w:rsidRDefault="00DF67BC" w:rsidP="000607BB">
      <w:pPr>
        <w:spacing w:after="0" w:line="240" w:lineRule="auto"/>
        <w:jc w:val="both"/>
        <w:rPr>
          <w:rFonts w:ascii="Arial" w:eastAsia="Times New Roman" w:hAnsi="Arial" w:cs="Arial"/>
          <w:color w:val="212529"/>
          <w:sz w:val="32"/>
          <w:szCs w:val="32"/>
          <w:lang w:eastAsia="ru-RU"/>
        </w:rPr>
      </w:pPr>
      <w:r w:rsidRPr="00DF67BC">
        <w:rPr>
          <w:rFonts w:ascii="Arial" w:eastAsia="Times New Roman" w:hAnsi="Arial" w:cs="Arial"/>
          <w:b/>
          <w:bCs/>
          <w:color w:val="212529"/>
          <w:sz w:val="32"/>
          <w:lang w:eastAsia="ru-RU"/>
        </w:rPr>
        <w:t>Закрывайте крышку унитаза.</w:t>
      </w:r>
    </w:p>
    <w:p w:rsidR="00DF67BC" w:rsidRPr="00DF67BC" w:rsidRDefault="00DF67BC" w:rsidP="000607BB">
      <w:pPr>
        <w:spacing w:after="0" w:line="240" w:lineRule="auto"/>
        <w:jc w:val="both"/>
        <w:rPr>
          <w:rFonts w:ascii="Arial" w:eastAsia="Times New Roman" w:hAnsi="Arial" w:cs="Arial"/>
          <w:color w:val="212529"/>
          <w:sz w:val="32"/>
          <w:szCs w:val="32"/>
          <w:lang w:eastAsia="ru-RU"/>
        </w:rPr>
      </w:pPr>
      <w:r w:rsidRPr="00DF67BC">
        <w:rPr>
          <w:rFonts w:ascii="Arial" w:eastAsia="Times New Roman" w:hAnsi="Arial" w:cs="Arial"/>
          <w:color w:val="212529"/>
          <w:sz w:val="32"/>
          <w:szCs w:val="32"/>
          <w:lang w:eastAsia="ru-RU"/>
        </w:rPr>
        <w:t>Закрывать крышку унитаза нужно не только из гигиенических соображений, но и для большей безопасности. Известны случаи, когда маленькие дети перевешивались и ударялись головой, опрокидываясь в унитаз. </w:t>
      </w:r>
    </w:p>
    <w:p w:rsidR="006E5FE6" w:rsidRDefault="006E5FE6" w:rsidP="000607BB">
      <w:pPr>
        <w:shd w:val="clear" w:color="auto" w:fill="ECF5FF"/>
        <w:spacing w:after="0" w:line="240" w:lineRule="auto"/>
        <w:jc w:val="both"/>
        <w:rPr>
          <w:rFonts w:ascii="Arial" w:eastAsia="Times New Roman" w:hAnsi="Arial" w:cs="Arial"/>
          <w:color w:val="5E35B1"/>
          <w:sz w:val="32"/>
          <w:szCs w:val="32"/>
          <w:lang w:eastAsia="ru-RU"/>
        </w:rPr>
      </w:pPr>
    </w:p>
    <w:p w:rsidR="00DF67BC" w:rsidRPr="00DF67BC" w:rsidRDefault="00DF67BC" w:rsidP="000607BB">
      <w:pPr>
        <w:shd w:val="clear" w:color="auto" w:fill="ECF5FF"/>
        <w:spacing w:after="0" w:line="240" w:lineRule="auto"/>
        <w:jc w:val="both"/>
        <w:rPr>
          <w:rFonts w:ascii="Arial" w:eastAsia="Times New Roman" w:hAnsi="Arial" w:cs="Arial"/>
          <w:color w:val="5E35B1"/>
          <w:sz w:val="32"/>
          <w:szCs w:val="32"/>
          <w:lang w:eastAsia="ru-RU"/>
        </w:rPr>
      </w:pPr>
      <w:r w:rsidRPr="00DF67BC">
        <w:rPr>
          <w:rFonts w:ascii="Arial" w:eastAsia="Times New Roman" w:hAnsi="Arial" w:cs="Arial"/>
          <w:color w:val="5E35B1"/>
          <w:sz w:val="32"/>
          <w:szCs w:val="32"/>
          <w:lang w:eastAsia="ru-RU"/>
        </w:rPr>
        <w:t>Несчастные случаи происходят в один миг, сделайте все, чтобы уберечь детей от беды.</w:t>
      </w:r>
    </w:p>
    <w:p w:rsidR="00F90AB1" w:rsidRDefault="00F90AB1" w:rsidP="000607BB">
      <w:pPr>
        <w:spacing w:after="0"/>
        <w:jc w:val="both"/>
      </w:pPr>
    </w:p>
    <w:sectPr w:rsidR="00F90AB1" w:rsidSect="000607BB">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F67BC"/>
    <w:rsid w:val="000607BB"/>
    <w:rsid w:val="003F5C53"/>
    <w:rsid w:val="006E5FE6"/>
    <w:rsid w:val="00D3650D"/>
    <w:rsid w:val="00DF67BC"/>
    <w:rsid w:val="00F90A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C5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F67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F67BC"/>
    <w:rPr>
      <w:b/>
      <w:bCs/>
    </w:rPr>
  </w:style>
  <w:style w:type="paragraph" w:styleId="a5">
    <w:name w:val="Balloon Text"/>
    <w:basedOn w:val="a"/>
    <w:link w:val="a6"/>
    <w:uiPriority w:val="99"/>
    <w:semiHidden/>
    <w:unhideWhenUsed/>
    <w:rsid w:val="000607B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07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8681434">
      <w:bodyDiv w:val="1"/>
      <w:marLeft w:val="0"/>
      <w:marRight w:val="0"/>
      <w:marTop w:val="0"/>
      <w:marBottom w:val="0"/>
      <w:divBdr>
        <w:top w:val="none" w:sz="0" w:space="0" w:color="auto"/>
        <w:left w:val="none" w:sz="0" w:space="0" w:color="auto"/>
        <w:bottom w:val="none" w:sz="0" w:space="0" w:color="auto"/>
        <w:right w:val="none" w:sz="0" w:space="0" w:color="auto"/>
      </w:divBdr>
      <w:divsChild>
        <w:div w:id="2081630844">
          <w:marLeft w:val="0"/>
          <w:marRight w:val="0"/>
          <w:marTop w:val="150"/>
          <w:marBottom w:val="0"/>
          <w:divBdr>
            <w:top w:val="none" w:sz="0" w:space="0" w:color="auto"/>
            <w:left w:val="none" w:sz="0" w:space="0" w:color="auto"/>
            <w:bottom w:val="none" w:sz="0" w:space="0" w:color="auto"/>
            <w:right w:val="none" w:sz="0" w:space="0" w:color="auto"/>
          </w:divBdr>
        </w:div>
        <w:div w:id="1992172206">
          <w:blockQuote w:val="1"/>
          <w:marLeft w:val="0"/>
          <w:marRight w:val="720"/>
          <w:marTop w:val="300"/>
          <w:marBottom w:val="300"/>
          <w:divBdr>
            <w:top w:val="none" w:sz="0" w:space="0" w:color="auto"/>
            <w:left w:val="single" w:sz="12" w:space="4" w:color="5E35B1"/>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489</Words>
  <Characters>2792</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user15</dc:creator>
  <cp:lastModifiedBy>user15</cp:lastModifiedBy>
  <cp:revision>2</cp:revision>
  <dcterms:created xsi:type="dcterms:W3CDTF">2021-03-09T08:55:00Z</dcterms:created>
  <dcterms:modified xsi:type="dcterms:W3CDTF">2021-03-09T09:07:00Z</dcterms:modified>
</cp:coreProperties>
</file>